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8B75" w14:textId="2BE45AD8" w:rsidR="00795EE0" w:rsidRDefault="00795EE0" w:rsidP="00795EE0">
      <w:pPr>
        <w:rPr>
          <w:rFonts w:ascii="DINPro" w:hAnsi="DINPro"/>
          <w:b/>
          <w:color w:val="AB1500"/>
          <w:sz w:val="18"/>
          <w:szCs w:val="18"/>
        </w:rPr>
      </w:pPr>
    </w:p>
    <w:p w14:paraId="727DCCB5" w14:textId="77777777" w:rsidR="000914A1" w:rsidRPr="0073499A" w:rsidRDefault="000914A1" w:rsidP="00795EE0">
      <w:pPr>
        <w:rPr>
          <w:rFonts w:ascii="DINPro" w:hAnsi="DINPro"/>
          <w:b/>
          <w:color w:val="AB1500"/>
          <w:sz w:val="18"/>
          <w:szCs w:val="18"/>
        </w:rPr>
      </w:pPr>
    </w:p>
    <w:p w14:paraId="4DB36077" w14:textId="056C765E" w:rsidR="00B47702" w:rsidRPr="0073499A" w:rsidRDefault="00384FBF" w:rsidP="00795EE0">
      <w:pPr>
        <w:rPr>
          <w:rFonts w:ascii="DINPro" w:hAnsi="DINPro"/>
          <w:color w:val="AB1500"/>
          <w:sz w:val="36"/>
          <w:szCs w:val="36"/>
        </w:rPr>
      </w:pPr>
      <w:r w:rsidRPr="0073499A">
        <w:rPr>
          <w:rFonts w:ascii="DINPro" w:hAnsi="DINPro"/>
          <w:b/>
          <w:color w:val="AB1500"/>
          <w:sz w:val="36"/>
          <w:szCs w:val="36"/>
        </w:rPr>
        <w:t>T</w:t>
      </w:r>
      <w:r w:rsidR="001204FF" w:rsidRPr="0073499A">
        <w:rPr>
          <w:rFonts w:ascii="DINPro" w:hAnsi="DINPro"/>
          <w:b/>
          <w:color w:val="AB1500"/>
          <w:sz w:val="36"/>
          <w:szCs w:val="36"/>
        </w:rPr>
        <w:t>HE JOAN ADAMS SCHOLARSHIPS IN THEOLOGY</w:t>
      </w:r>
    </w:p>
    <w:p w14:paraId="75888A45" w14:textId="69D9636D" w:rsidR="00B47702" w:rsidRPr="0073499A" w:rsidRDefault="00CE2A6F" w:rsidP="00795EE0">
      <w:pPr>
        <w:rPr>
          <w:rFonts w:ascii="DINPro" w:hAnsi="DINPro"/>
          <w:b/>
          <w:sz w:val="32"/>
          <w:szCs w:val="32"/>
        </w:rPr>
      </w:pPr>
      <w:r w:rsidRPr="0073499A">
        <w:rPr>
          <w:rFonts w:ascii="DINPro" w:hAnsi="DINPro"/>
          <w:b/>
          <w:sz w:val="32"/>
          <w:szCs w:val="32"/>
        </w:rPr>
        <w:t xml:space="preserve">INFORMATION FOR </w:t>
      </w:r>
      <w:r w:rsidR="00D3362B" w:rsidRPr="0073499A">
        <w:rPr>
          <w:rFonts w:ascii="DINPro" w:hAnsi="DINPro"/>
          <w:b/>
          <w:sz w:val="32"/>
          <w:szCs w:val="32"/>
        </w:rPr>
        <w:t>APPLICANTS</w:t>
      </w:r>
    </w:p>
    <w:p w14:paraId="2161EF57" w14:textId="77777777" w:rsidR="00CE2A6F" w:rsidRPr="0073499A" w:rsidRDefault="00CE2A6F" w:rsidP="00795EE0">
      <w:pPr>
        <w:rPr>
          <w:rFonts w:ascii="DINPro" w:hAnsi="DINPro"/>
        </w:rPr>
      </w:pPr>
    </w:p>
    <w:p w14:paraId="658988E0" w14:textId="2F51AE82" w:rsidR="00061505" w:rsidRPr="0073499A" w:rsidRDefault="00061505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 xml:space="preserve">The late Joan Adams and the </w:t>
      </w:r>
      <w:r w:rsidR="00795EE0" w:rsidRPr="0073499A">
        <w:rPr>
          <w:rFonts w:ascii="DINPro" w:hAnsi="DINPro"/>
          <w:b/>
          <w:sz w:val="22"/>
          <w:szCs w:val="22"/>
        </w:rPr>
        <w:t>P</w:t>
      </w:r>
      <w:r w:rsidRPr="0073499A">
        <w:rPr>
          <w:rFonts w:ascii="DINPro" w:hAnsi="DINPro"/>
          <w:b/>
          <w:sz w:val="22"/>
          <w:szCs w:val="22"/>
        </w:rPr>
        <w:t>urpose of the Scholarships</w:t>
      </w:r>
    </w:p>
    <w:p w14:paraId="1F7E05AA" w14:textId="327FC037" w:rsidR="001A77A9" w:rsidRPr="0073499A" w:rsidRDefault="00C43CB9" w:rsidP="00793842">
      <w:pPr>
        <w:widowControl w:val="0"/>
        <w:autoSpaceDE w:val="0"/>
        <w:autoSpaceDN w:val="0"/>
        <w:adjustRightInd w:val="0"/>
        <w:rPr>
          <w:rFonts w:ascii="DINPro" w:hAnsi="DINPro"/>
          <w:sz w:val="22"/>
          <w:szCs w:val="22"/>
        </w:rPr>
      </w:pPr>
      <w:r w:rsidRPr="0073499A">
        <w:rPr>
          <w:rFonts w:ascii="DINPro" w:hAnsi="DINPro" w:cs="Arial"/>
          <w:sz w:val="22"/>
          <w:szCs w:val="22"/>
          <w:lang w:val="en-US"/>
        </w:rPr>
        <w:t xml:space="preserve">Trinity College received a substantial bequest 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in 2016 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from the 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estate of </w:t>
      </w:r>
      <w:r w:rsidRPr="0073499A">
        <w:rPr>
          <w:rFonts w:ascii="DINPro" w:hAnsi="DINPro" w:cs="Arial"/>
          <w:sz w:val="22"/>
          <w:szCs w:val="22"/>
          <w:lang w:val="en-US"/>
        </w:rPr>
        <w:t>Joan Adams to the Frank Woods Studentship Fund within the Theological School.</w:t>
      </w:r>
      <w:r w:rsidR="00795EE0" w:rsidRPr="0073499A">
        <w:rPr>
          <w:rFonts w:ascii="DINPro" w:hAnsi="DINPro" w:cs="Arial"/>
          <w:sz w:val="22"/>
          <w:szCs w:val="22"/>
          <w:lang w:val="en-US"/>
        </w:rPr>
        <w:t xml:space="preserve"> </w:t>
      </w:r>
      <w:r w:rsidRPr="0073499A">
        <w:rPr>
          <w:rFonts w:ascii="DINPro" w:hAnsi="DINPro" w:cs="Arial"/>
          <w:sz w:val="22"/>
          <w:szCs w:val="22"/>
          <w:lang w:val="en-US"/>
        </w:rPr>
        <w:t>This Fun</w:t>
      </w:r>
      <w:r w:rsidR="00AE30F7" w:rsidRPr="0073499A">
        <w:rPr>
          <w:rFonts w:ascii="DINPro" w:hAnsi="DINPro" w:cs="Arial"/>
          <w:sz w:val="22"/>
          <w:szCs w:val="22"/>
          <w:lang w:val="en-US"/>
        </w:rPr>
        <w:t>d commemorates Archbishop Woods’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 support of theological education and ministry f</w:t>
      </w:r>
      <w:r w:rsidR="00AE30F7" w:rsidRPr="0073499A">
        <w:rPr>
          <w:rFonts w:ascii="DINPro" w:hAnsi="DINPro" w:cs="Arial"/>
          <w:sz w:val="22"/>
          <w:szCs w:val="22"/>
          <w:lang w:val="en-US"/>
        </w:rPr>
        <w:t xml:space="preserve">ormation. </w:t>
      </w:r>
      <w:r w:rsidR="001A77A9" w:rsidRPr="0073499A">
        <w:rPr>
          <w:rFonts w:ascii="DINPro" w:hAnsi="DINPro"/>
          <w:sz w:val="22"/>
          <w:szCs w:val="22"/>
        </w:rPr>
        <w:t xml:space="preserve">The </w:t>
      </w:r>
      <w:r w:rsidR="00AE30F7" w:rsidRPr="0073499A">
        <w:rPr>
          <w:rFonts w:ascii="DINPro" w:hAnsi="DINPro"/>
          <w:sz w:val="22"/>
          <w:szCs w:val="22"/>
        </w:rPr>
        <w:t>Joan Adams</w:t>
      </w:r>
      <w:r w:rsidR="001A77A9" w:rsidRPr="0073499A">
        <w:rPr>
          <w:rFonts w:ascii="DINPro" w:hAnsi="DINPro"/>
          <w:sz w:val="22"/>
          <w:szCs w:val="22"/>
        </w:rPr>
        <w:t xml:space="preserve"> </w:t>
      </w:r>
      <w:r w:rsidR="00793842" w:rsidRPr="0073499A">
        <w:rPr>
          <w:rFonts w:ascii="DINPro" w:hAnsi="DINPro"/>
          <w:sz w:val="22"/>
          <w:szCs w:val="22"/>
        </w:rPr>
        <w:t xml:space="preserve">Scholarships allow </w:t>
      </w:r>
      <w:r w:rsidR="001A77A9" w:rsidRPr="0073499A">
        <w:rPr>
          <w:rFonts w:ascii="DINPro" w:hAnsi="DINPro"/>
          <w:sz w:val="22"/>
          <w:szCs w:val="22"/>
        </w:rPr>
        <w:t xml:space="preserve">outstanding </w:t>
      </w:r>
      <w:r w:rsidR="00D3362B" w:rsidRPr="0073499A">
        <w:rPr>
          <w:rFonts w:ascii="DINPro" w:hAnsi="DINPro"/>
          <w:sz w:val="22"/>
          <w:szCs w:val="22"/>
        </w:rPr>
        <w:t xml:space="preserve">students </w:t>
      </w:r>
      <w:r w:rsidR="001A77A9" w:rsidRPr="0073499A">
        <w:rPr>
          <w:rFonts w:ascii="DINPro" w:hAnsi="DINPro"/>
          <w:sz w:val="22"/>
          <w:szCs w:val="22"/>
        </w:rPr>
        <w:t xml:space="preserve">to </w:t>
      </w:r>
      <w:r w:rsidR="00AE30F7" w:rsidRPr="0073499A">
        <w:rPr>
          <w:rFonts w:ascii="DINPro" w:hAnsi="DINPro"/>
          <w:sz w:val="22"/>
          <w:szCs w:val="22"/>
        </w:rPr>
        <w:t xml:space="preserve">study </w:t>
      </w:r>
      <w:r w:rsidR="00793842" w:rsidRPr="0073499A">
        <w:rPr>
          <w:rFonts w:ascii="DINPro" w:hAnsi="DINPro"/>
          <w:sz w:val="22"/>
          <w:szCs w:val="22"/>
        </w:rPr>
        <w:t>toward degree</w:t>
      </w:r>
      <w:r w:rsidR="00AE30F7" w:rsidRPr="0073499A">
        <w:rPr>
          <w:rFonts w:ascii="DINPro" w:hAnsi="DINPro"/>
          <w:sz w:val="22"/>
          <w:szCs w:val="22"/>
        </w:rPr>
        <w:t xml:space="preserve">s of the University of Divinity. </w:t>
      </w:r>
      <w:r w:rsidR="00793842" w:rsidRPr="0073499A">
        <w:rPr>
          <w:rFonts w:ascii="DINPro" w:hAnsi="DINPro"/>
          <w:sz w:val="22"/>
          <w:szCs w:val="22"/>
        </w:rPr>
        <w:t>Successful</w:t>
      </w:r>
      <w:r w:rsidR="001A77A9" w:rsidRPr="0073499A">
        <w:rPr>
          <w:rFonts w:ascii="DINPro" w:hAnsi="DINPro"/>
          <w:sz w:val="22"/>
          <w:szCs w:val="22"/>
        </w:rPr>
        <w:t xml:space="preserve"> </w:t>
      </w:r>
      <w:r w:rsidR="00D3362B" w:rsidRPr="0073499A">
        <w:rPr>
          <w:rFonts w:ascii="DINPro" w:hAnsi="DINPro"/>
          <w:sz w:val="22"/>
          <w:szCs w:val="22"/>
        </w:rPr>
        <w:t xml:space="preserve">applicants </w:t>
      </w:r>
      <w:r w:rsidR="00793842" w:rsidRPr="0073499A">
        <w:rPr>
          <w:rFonts w:ascii="DINPro" w:hAnsi="DINPro"/>
          <w:sz w:val="22"/>
          <w:szCs w:val="22"/>
        </w:rPr>
        <w:t>will</w:t>
      </w:r>
      <w:r w:rsidR="00484E3A" w:rsidRPr="0073499A">
        <w:rPr>
          <w:rFonts w:ascii="DINPro" w:hAnsi="DINPro"/>
          <w:sz w:val="22"/>
          <w:szCs w:val="22"/>
        </w:rPr>
        <w:t xml:space="preserve"> </w:t>
      </w:r>
      <w:r w:rsidR="00793842" w:rsidRPr="0073499A">
        <w:rPr>
          <w:rFonts w:ascii="DINPro" w:hAnsi="DINPro"/>
          <w:sz w:val="22"/>
          <w:szCs w:val="22"/>
        </w:rPr>
        <w:t xml:space="preserve">show potential to </w:t>
      </w:r>
      <w:r w:rsidR="001A77A9" w:rsidRPr="0073499A">
        <w:rPr>
          <w:rFonts w:ascii="DINPro" w:hAnsi="DINPro"/>
          <w:sz w:val="22"/>
          <w:szCs w:val="22"/>
        </w:rPr>
        <w:t xml:space="preserve">provide </w:t>
      </w:r>
      <w:r w:rsidR="00793842" w:rsidRPr="0073499A">
        <w:rPr>
          <w:rFonts w:ascii="DINPro" w:hAnsi="DINPro"/>
          <w:sz w:val="22"/>
          <w:szCs w:val="22"/>
        </w:rPr>
        <w:t>leadership in the College and in the wider Church</w:t>
      </w:r>
      <w:r w:rsidR="001A77A9" w:rsidRPr="0073499A">
        <w:rPr>
          <w:rFonts w:ascii="DINPro" w:hAnsi="DINPro"/>
          <w:sz w:val="22"/>
          <w:szCs w:val="22"/>
        </w:rPr>
        <w:t xml:space="preserve"> </w:t>
      </w:r>
      <w:r w:rsidR="00793842" w:rsidRPr="0073499A">
        <w:rPr>
          <w:rFonts w:ascii="DINPro" w:hAnsi="DINPro"/>
          <w:sz w:val="22"/>
          <w:szCs w:val="22"/>
        </w:rPr>
        <w:t>during their studies</w:t>
      </w:r>
      <w:r w:rsidR="001A77A9" w:rsidRPr="0073499A">
        <w:rPr>
          <w:rFonts w:ascii="DINPro" w:hAnsi="DINPro"/>
          <w:sz w:val="22"/>
          <w:szCs w:val="22"/>
        </w:rPr>
        <w:t xml:space="preserve"> and </w:t>
      </w:r>
      <w:r w:rsidR="00793842" w:rsidRPr="0073499A">
        <w:rPr>
          <w:rFonts w:ascii="DINPro" w:hAnsi="DINPro"/>
          <w:sz w:val="22"/>
          <w:szCs w:val="22"/>
        </w:rPr>
        <w:t>in</w:t>
      </w:r>
      <w:r w:rsidR="00AE30F7" w:rsidRPr="0073499A">
        <w:rPr>
          <w:rFonts w:ascii="DINPro" w:hAnsi="DINPro"/>
          <w:sz w:val="22"/>
          <w:szCs w:val="22"/>
        </w:rPr>
        <w:t xml:space="preserve"> their subsequent careers.</w:t>
      </w:r>
    </w:p>
    <w:p w14:paraId="25634E0F" w14:textId="77777777" w:rsidR="001A77A9" w:rsidRPr="0073499A" w:rsidRDefault="001A77A9">
      <w:pPr>
        <w:rPr>
          <w:rFonts w:ascii="DINPro" w:hAnsi="DINPro"/>
          <w:sz w:val="22"/>
          <w:szCs w:val="22"/>
        </w:rPr>
      </w:pPr>
    </w:p>
    <w:p w14:paraId="16FBFDDD" w14:textId="61A84383" w:rsidR="00A74DE3" w:rsidRPr="0073499A" w:rsidRDefault="00A74DE3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>The Trinity College Theological School</w:t>
      </w:r>
    </w:p>
    <w:p w14:paraId="19388680" w14:textId="6563FBD9" w:rsidR="0006106C" w:rsidRPr="0073499A" w:rsidRDefault="0006106C" w:rsidP="0006106C">
      <w:pPr>
        <w:widowControl w:val="0"/>
        <w:autoSpaceDE w:val="0"/>
        <w:autoSpaceDN w:val="0"/>
        <w:adjustRightInd w:val="0"/>
        <w:rPr>
          <w:rFonts w:ascii="DINPro" w:hAnsi="DINPro" w:cs="Arial"/>
          <w:sz w:val="22"/>
          <w:szCs w:val="22"/>
          <w:lang w:val="en-US"/>
        </w:rPr>
      </w:pPr>
      <w:r w:rsidRPr="0073499A">
        <w:rPr>
          <w:rFonts w:ascii="DINPro" w:hAnsi="DINPro" w:cs="Arial"/>
          <w:sz w:val="22"/>
          <w:szCs w:val="22"/>
          <w:lang w:val="en-US"/>
        </w:rPr>
        <w:t>Trinity College Theological School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 was established in 1877 and </w:t>
      </w:r>
      <w:r w:rsidRPr="0073499A">
        <w:rPr>
          <w:rFonts w:ascii="DINPro" w:hAnsi="DINPro" w:cs="Arial"/>
          <w:sz w:val="22"/>
          <w:szCs w:val="22"/>
          <w:lang w:val="en-US"/>
        </w:rPr>
        <w:t>is committed to shaping men and women who wish to pursue ordination in the Anglican Church, develop skills for lay ministry, or explore Christian faith. 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This is pursued in a largely </w:t>
      </w:r>
      <w:r w:rsidRPr="0073499A">
        <w:rPr>
          <w:rFonts w:ascii="DINPro" w:hAnsi="DINPro" w:cs="Arial"/>
          <w:sz w:val="22"/>
          <w:szCs w:val="22"/>
          <w:lang w:val="en-US"/>
        </w:rPr>
        <w:t>non-resident community committed to ecumenical endeavor and Anglican comprehensiveness.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 </w:t>
      </w:r>
      <w:r w:rsidR="00127C63" w:rsidRPr="0073499A">
        <w:rPr>
          <w:rFonts w:ascii="DINPro" w:hAnsi="DINPro" w:cs="Arial"/>
          <w:sz w:val="22"/>
          <w:szCs w:val="22"/>
          <w:lang w:val="en-US"/>
        </w:rPr>
        <w:t>The School</w:t>
      </w:r>
      <w:r w:rsidR="00534AEA" w:rsidRPr="0073499A">
        <w:rPr>
          <w:rFonts w:ascii="DINPro" w:hAnsi="DINPro" w:cs="Arial"/>
          <w:sz w:val="22"/>
          <w:szCs w:val="22"/>
          <w:lang w:val="en-US"/>
        </w:rPr>
        <w:t xml:space="preserve"> </w:t>
      </w:r>
      <w:r w:rsidRPr="0073499A">
        <w:rPr>
          <w:rFonts w:ascii="DINPro" w:hAnsi="DINPro" w:cs="Arial"/>
          <w:sz w:val="22"/>
          <w:szCs w:val="22"/>
          <w:lang w:val="en-US"/>
        </w:rPr>
        <w:t>offer</w:t>
      </w:r>
      <w:r w:rsidR="00534AEA" w:rsidRPr="0073499A">
        <w:rPr>
          <w:rFonts w:ascii="DINPro" w:hAnsi="DINPro" w:cs="Arial"/>
          <w:sz w:val="22"/>
          <w:szCs w:val="22"/>
          <w:lang w:val="en-US"/>
        </w:rPr>
        <w:t>s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 worl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d-class learning opportunities </w:t>
      </w:r>
      <w:r w:rsidR="00230CC7" w:rsidRPr="0073499A">
        <w:rPr>
          <w:rFonts w:ascii="DINPro" w:hAnsi="DINPro" w:cs="Arial"/>
          <w:sz w:val="22"/>
          <w:szCs w:val="22"/>
          <w:lang w:val="en-US"/>
        </w:rPr>
        <w:t>prepar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ing </w:t>
      </w:r>
      <w:r w:rsidRPr="0073499A">
        <w:rPr>
          <w:rFonts w:ascii="DINPro" w:hAnsi="DINPro" w:cs="Arial"/>
          <w:sz w:val="22"/>
          <w:szCs w:val="22"/>
          <w:lang w:val="en-US"/>
        </w:rPr>
        <w:t>students for the d</w:t>
      </w:r>
      <w:r w:rsidR="00AE30F7" w:rsidRPr="0073499A">
        <w:rPr>
          <w:rFonts w:ascii="DINPro" w:hAnsi="DINPro" w:cs="Arial"/>
          <w:sz w:val="22"/>
          <w:szCs w:val="22"/>
          <w:lang w:val="en-US"/>
        </w:rPr>
        <w:t>iversity of the emerging church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 by showing a variety of models of church in contemporary society. Stud</w:t>
      </w:r>
      <w:r w:rsidR="00230CC7" w:rsidRPr="0073499A">
        <w:rPr>
          <w:rFonts w:ascii="DINPro" w:hAnsi="DINPro" w:cs="Arial"/>
          <w:sz w:val="22"/>
          <w:szCs w:val="22"/>
          <w:lang w:val="en-US"/>
        </w:rPr>
        <w:t xml:space="preserve">ents 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undertake study for different reasons and in a variety of ways. 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>Whether studying on campus, or online, p</w:t>
      </w:r>
      <w:r w:rsidRPr="0073499A">
        <w:rPr>
          <w:rFonts w:ascii="DINPro" w:hAnsi="DINPro" w:cs="Arial"/>
          <w:sz w:val="22"/>
          <w:szCs w:val="22"/>
          <w:lang w:val="en-US"/>
        </w:rPr>
        <w:t>art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 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time 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>or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 full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 xml:space="preserve"> </w:t>
      </w:r>
      <w:r w:rsidRPr="0073499A">
        <w:rPr>
          <w:rFonts w:ascii="DINPro" w:hAnsi="DINPro" w:cs="Arial"/>
          <w:sz w:val="22"/>
          <w:szCs w:val="22"/>
          <w:lang w:val="en-US"/>
        </w:rPr>
        <w:t>time</w:t>
      </w:r>
      <w:r w:rsidR="00793842" w:rsidRPr="0073499A">
        <w:rPr>
          <w:rFonts w:ascii="DINPro" w:hAnsi="DINPro" w:cs="Arial"/>
          <w:sz w:val="22"/>
          <w:szCs w:val="22"/>
          <w:lang w:val="en-US"/>
        </w:rPr>
        <w:t>,</w:t>
      </w:r>
      <w:r w:rsidRPr="0073499A">
        <w:rPr>
          <w:rFonts w:ascii="DINPro" w:hAnsi="DINPro" w:cs="Arial"/>
          <w:sz w:val="22"/>
          <w:szCs w:val="22"/>
          <w:lang w:val="en-US"/>
        </w:rPr>
        <w:t xml:space="preserve"> students are </w:t>
      </w:r>
      <w:r w:rsidR="00230CC7" w:rsidRPr="0073499A">
        <w:rPr>
          <w:rFonts w:ascii="DINPro" w:hAnsi="DINPro" w:cs="Arial"/>
          <w:sz w:val="22"/>
          <w:szCs w:val="22"/>
          <w:lang w:val="en-US"/>
        </w:rPr>
        <w:t>encouraged to engage in open dis</w:t>
      </w:r>
      <w:r w:rsidRPr="0073499A">
        <w:rPr>
          <w:rFonts w:ascii="DINPro" w:hAnsi="DINPro" w:cs="Arial"/>
          <w:sz w:val="22"/>
          <w:szCs w:val="22"/>
          <w:lang w:val="en-US"/>
        </w:rPr>
        <w:t>cussion and debate about Anglican traditions, the scriptures and how these apply to contemporary life.</w:t>
      </w:r>
    </w:p>
    <w:p w14:paraId="199B776F" w14:textId="77777777" w:rsidR="00AE30F7" w:rsidRPr="0073499A" w:rsidRDefault="00AE30F7" w:rsidP="00AE30F7">
      <w:pPr>
        <w:widowControl w:val="0"/>
        <w:autoSpaceDE w:val="0"/>
        <w:autoSpaceDN w:val="0"/>
        <w:adjustRightInd w:val="0"/>
        <w:rPr>
          <w:rFonts w:ascii="DINPro" w:hAnsi="DINPro"/>
          <w:sz w:val="22"/>
          <w:szCs w:val="22"/>
        </w:rPr>
      </w:pPr>
    </w:p>
    <w:p w14:paraId="5B38494A" w14:textId="2062B757" w:rsidR="00061505" w:rsidRPr="0073499A" w:rsidRDefault="00061505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>Types of scholarships available</w:t>
      </w:r>
    </w:p>
    <w:p w14:paraId="450C3C73" w14:textId="3107AE1D" w:rsidR="000B3CCA" w:rsidRPr="0073499A" w:rsidRDefault="00484E3A">
      <w:p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Up to three scholarships will be available at any one time</w:t>
      </w:r>
      <w:r w:rsidR="0031349E" w:rsidRPr="0073499A">
        <w:rPr>
          <w:rFonts w:ascii="DINPro" w:hAnsi="DINPro"/>
          <w:sz w:val="22"/>
          <w:szCs w:val="22"/>
        </w:rPr>
        <w:t xml:space="preserve"> </w:t>
      </w:r>
      <w:r w:rsidR="00793842" w:rsidRPr="0073499A">
        <w:rPr>
          <w:rFonts w:ascii="DINPro" w:hAnsi="DINPro"/>
          <w:sz w:val="22"/>
          <w:szCs w:val="22"/>
        </w:rPr>
        <w:t xml:space="preserve">for </w:t>
      </w:r>
      <w:r w:rsidRPr="0073499A">
        <w:rPr>
          <w:rFonts w:ascii="DINPro" w:hAnsi="DINPro"/>
          <w:sz w:val="22"/>
          <w:szCs w:val="22"/>
        </w:rPr>
        <w:t xml:space="preserve">theological studies </w:t>
      </w:r>
      <w:r w:rsidR="00793842" w:rsidRPr="0073499A">
        <w:rPr>
          <w:rFonts w:ascii="DINPro" w:hAnsi="DINPro"/>
          <w:sz w:val="22"/>
          <w:szCs w:val="22"/>
        </w:rPr>
        <w:t xml:space="preserve">through </w:t>
      </w:r>
      <w:r w:rsidR="00230CC7" w:rsidRPr="0073499A">
        <w:rPr>
          <w:rFonts w:ascii="DINPro" w:hAnsi="DINPro"/>
          <w:sz w:val="22"/>
          <w:szCs w:val="22"/>
        </w:rPr>
        <w:t xml:space="preserve">Trinity College </w:t>
      </w:r>
      <w:r w:rsidRPr="0073499A">
        <w:rPr>
          <w:rFonts w:ascii="DINPro" w:hAnsi="DINPro"/>
          <w:sz w:val="22"/>
          <w:szCs w:val="22"/>
        </w:rPr>
        <w:t>at undergraduate</w:t>
      </w:r>
      <w:r w:rsidR="00A11632" w:rsidRPr="0073499A">
        <w:rPr>
          <w:rFonts w:ascii="DINPro" w:hAnsi="DINPro"/>
          <w:sz w:val="22"/>
          <w:szCs w:val="22"/>
        </w:rPr>
        <w:t xml:space="preserve">, </w:t>
      </w:r>
      <w:r w:rsidRPr="0073499A">
        <w:rPr>
          <w:rFonts w:ascii="DINPro" w:hAnsi="DINPro"/>
          <w:sz w:val="22"/>
          <w:szCs w:val="22"/>
        </w:rPr>
        <w:t xml:space="preserve">postgraduate </w:t>
      </w:r>
      <w:r w:rsidR="00A11632" w:rsidRPr="0073499A">
        <w:rPr>
          <w:rFonts w:ascii="DINPro" w:hAnsi="DINPro"/>
          <w:sz w:val="22"/>
          <w:szCs w:val="22"/>
        </w:rPr>
        <w:t xml:space="preserve">or doctoral </w:t>
      </w:r>
      <w:r w:rsidRPr="0073499A">
        <w:rPr>
          <w:rFonts w:ascii="DINPro" w:hAnsi="DINPro"/>
          <w:sz w:val="22"/>
          <w:szCs w:val="22"/>
        </w:rPr>
        <w:t>levels</w:t>
      </w:r>
      <w:r w:rsidR="00230CC7" w:rsidRPr="0073499A">
        <w:rPr>
          <w:rFonts w:ascii="DINPro" w:hAnsi="DINPro"/>
          <w:sz w:val="22"/>
          <w:szCs w:val="22"/>
        </w:rPr>
        <w:t xml:space="preserve"> for awards of the University of Divinity.</w:t>
      </w:r>
      <w:r w:rsidR="00793842" w:rsidRPr="0073499A">
        <w:rPr>
          <w:rFonts w:ascii="DINPro" w:hAnsi="DINPro"/>
          <w:sz w:val="22"/>
          <w:szCs w:val="22"/>
        </w:rPr>
        <w:t xml:space="preserve"> </w:t>
      </w:r>
      <w:r w:rsidR="000B3CCA" w:rsidRPr="0073499A">
        <w:rPr>
          <w:rFonts w:ascii="DINPro" w:hAnsi="DINPro"/>
          <w:sz w:val="22"/>
          <w:szCs w:val="22"/>
        </w:rPr>
        <w:t xml:space="preserve">The total value of </w:t>
      </w:r>
      <w:r w:rsidR="00915B49" w:rsidRPr="0073499A">
        <w:rPr>
          <w:rFonts w:ascii="DINPro" w:hAnsi="DINPro"/>
          <w:sz w:val="22"/>
          <w:szCs w:val="22"/>
        </w:rPr>
        <w:t>individual</w:t>
      </w:r>
      <w:r w:rsidR="000B3CCA" w:rsidRPr="0073499A">
        <w:rPr>
          <w:rFonts w:ascii="DINPro" w:hAnsi="DINPro"/>
          <w:sz w:val="22"/>
          <w:szCs w:val="22"/>
        </w:rPr>
        <w:t xml:space="preserve"> scholarship</w:t>
      </w:r>
      <w:r w:rsidR="00915B49" w:rsidRPr="0073499A">
        <w:rPr>
          <w:rFonts w:ascii="DINPro" w:hAnsi="DINPro"/>
          <w:sz w:val="22"/>
          <w:szCs w:val="22"/>
        </w:rPr>
        <w:t>s</w:t>
      </w:r>
      <w:r w:rsidR="000B3CCA" w:rsidRPr="0073499A">
        <w:rPr>
          <w:rFonts w:ascii="DINPro" w:hAnsi="DINPro"/>
          <w:sz w:val="22"/>
          <w:szCs w:val="22"/>
        </w:rPr>
        <w:t xml:space="preserve"> </w:t>
      </w:r>
      <w:r w:rsidR="003C5C0F" w:rsidRPr="0073499A">
        <w:rPr>
          <w:rFonts w:ascii="DINPro" w:hAnsi="DINPro"/>
          <w:sz w:val="22"/>
          <w:szCs w:val="22"/>
        </w:rPr>
        <w:t>will usually</w:t>
      </w:r>
      <w:r w:rsidR="000B3CCA" w:rsidRPr="0073499A">
        <w:rPr>
          <w:rFonts w:ascii="DINPro" w:hAnsi="DINPro"/>
          <w:sz w:val="22"/>
          <w:szCs w:val="22"/>
        </w:rPr>
        <w:t xml:space="preserve"> be </w:t>
      </w:r>
      <w:r w:rsidR="003C5C0F" w:rsidRPr="0073499A">
        <w:rPr>
          <w:rFonts w:ascii="DINPro" w:hAnsi="DINPro"/>
          <w:sz w:val="22"/>
          <w:szCs w:val="22"/>
        </w:rPr>
        <w:t>between $15,000 and</w:t>
      </w:r>
      <w:r w:rsidR="000B3CCA" w:rsidRPr="0073499A">
        <w:rPr>
          <w:rFonts w:ascii="DINPro" w:hAnsi="DINPro"/>
          <w:sz w:val="22"/>
          <w:szCs w:val="22"/>
        </w:rPr>
        <w:t xml:space="preserve"> $35,000 per annum</w:t>
      </w:r>
      <w:r w:rsidR="003C5C0F" w:rsidRPr="0073499A">
        <w:rPr>
          <w:rFonts w:ascii="DINPro" w:hAnsi="DINPro"/>
          <w:sz w:val="22"/>
          <w:szCs w:val="22"/>
        </w:rPr>
        <w:t>, depending on whether or not residential fees are included</w:t>
      </w:r>
      <w:r w:rsidR="000B3CCA" w:rsidRPr="0073499A">
        <w:rPr>
          <w:rFonts w:ascii="DINPro" w:hAnsi="DINPro"/>
          <w:sz w:val="22"/>
          <w:szCs w:val="22"/>
        </w:rPr>
        <w:t>.</w:t>
      </w:r>
      <w:r w:rsidR="00915B49" w:rsidRPr="0073499A">
        <w:rPr>
          <w:rFonts w:ascii="DINPro" w:hAnsi="DINPro"/>
          <w:sz w:val="22"/>
          <w:szCs w:val="22"/>
        </w:rPr>
        <w:t xml:space="preserve"> </w:t>
      </w:r>
      <w:r w:rsidR="0011237D" w:rsidRPr="0073499A">
        <w:rPr>
          <w:rFonts w:ascii="DINPro" w:hAnsi="DINPro"/>
          <w:sz w:val="22"/>
          <w:szCs w:val="22"/>
        </w:rPr>
        <w:t>Scholarships a</w:t>
      </w:r>
      <w:r w:rsidR="00915B49" w:rsidRPr="0073499A">
        <w:rPr>
          <w:rFonts w:ascii="DINPro" w:hAnsi="DINPro"/>
          <w:sz w:val="22"/>
          <w:szCs w:val="22"/>
        </w:rPr>
        <w:t xml:space="preserve">re normally awarded for up to three </w:t>
      </w:r>
      <w:r w:rsidR="0011237D" w:rsidRPr="0073499A">
        <w:rPr>
          <w:rFonts w:ascii="DINPro" w:hAnsi="DINPro"/>
          <w:sz w:val="22"/>
          <w:szCs w:val="22"/>
        </w:rPr>
        <w:t>year</w:t>
      </w:r>
      <w:r w:rsidR="00915B49" w:rsidRPr="0073499A">
        <w:rPr>
          <w:rFonts w:ascii="DINPro" w:hAnsi="DINPro"/>
          <w:sz w:val="22"/>
          <w:szCs w:val="22"/>
        </w:rPr>
        <w:t>s</w:t>
      </w:r>
      <w:r w:rsidR="0011237D" w:rsidRPr="0073499A">
        <w:rPr>
          <w:rFonts w:ascii="DINPro" w:hAnsi="DINPro"/>
          <w:sz w:val="22"/>
          <w:szCs w:val="22"/>
        </w:rPr>
        <w:t>, subject to satisfactory progress</w:t>
      </w:r>
      <w:r w:rsidR="00915B49" w:rsidRPr="0073499A">
        <w:rPr>
          <w:rFonts w:ascii="DINPro" w:hAnsi="DINPro"/>
          <w:sz w:val="22"/>
          <w:szCs w:val="22"/>
        </w:rPr>
        <w:t xml:space="preserve"> and annual review</w:t>
      </w:r>
      <w:r w:rsidR="0011237D" w:rsidRPr="0073499A">
        <w:rPr>
          <w:rFonts w:ascii="DINPro" w:hAnsi="DINPro"/>
          <w:sz w:val="22"/>
          <w:szCs w:val="22"/>
        </w:rPr>
        <w:t>.</w:t>
      </w:r>
      <w:r w:rsidR="00793842" w:rsidRPr="0073499A">
        <w:rPr>
          <w:rFonts w:ascii="DINPro" w:hAnsi="DINPro"/>
          <w:sz w:val="22"/>
          <w:szCs w:val="22"/>
        </w:rPr>
        <w:t xml:space="preserve"> </w:t>
      </w:r>
      <w:r w:rsidR="000B3CCA" w:rsidRPr="0073499A">
        <w:rPr>
          <w:rFonts w:ascii="DINPro" w:hAnsi="DINPro"/>
          <w:sz w:val="22"/>
          <w:szCs w:val="22"/>
        </w:rPr>
        <w:t xml:space="preserve">It will be assumed that </w:t>
      </w:r>
      <w:r w:rsidR="003C5C0F" w:rsidRPr="0073499A">
        <w:rPr>
          <w:rFonts w:ascii="DINPro" w:hAnsi="DINPro"/>
          <w:sz w:val="22"/>
          <w:szCs w:val="22"/>
        </w:rPr>
        <w:t xml:space="preserve">students will apply to use </w:t>
      </w:r>
      <w:r w:rsidR="00624258" w:rsidRPr="0073499A">
        <w:rPr>
          <w:rFonts w:ascii="DINPro" w:hAnsi="DINPro"/>
          <w:sz w:val="22"/>
          <w:szCs w:val="22"/>
        </w:rPr>
        <w:t>F</w:t>
      </w:r>
      <w:r w:rsidR="00A11632" w:rsidRPr="0073499A">
        <w:rPr>
          <w:rFonts w:ascii="DINPro" w:hAnsi="DINPro"/>
          <w:sz w:val="22"/>
          <w:szCs w:val="22"/>
        </w:rPr>
        <w:t>EE</w:t>
      </w:r>
      <w:r w:rsidR="00624258" w:rsidRPr="0073499A">
        <w:rPr>
          <w:rFonts w:ascii="DINPro" w:hAnsi="DINPro"/>
          <w:sz w:val="22"/>
          <w:szCs w:val="22"/>
        </w:rPr>
        <w:t>-HELP</w:t>
      </w:r>
      <w:r w:rsidR="003C5C0F" w:rsidRPr="0073499A">
        <w:rPr>
          <w:rFonts w:ascii="DINPro" w:hAnsi="DINPro"/>
          <w:sz w:val="22"/>
          <w:szCs w:val="22"/>
        </w:rPr>
        <w:t xml:space="preserve"> to repay fees through the tax system</w:t>
      </w:r>
      <w:r w:rsidR="00624258" w:rsidRPr="0073499A">
        <w:rPr>
          <w:rFonts w:ascii="DINPro" w:hAnsi="DINPro"/>
          <w:sz w:val="22"/>
          <w:szCs w:val="22"/>
        </w:rPr>
        <w:t>,</w:t>
      </w:r>
      <w:r w:rsidR="00CD566B" w:rsidRPr="0073499A">
        <w:rPr>
          <w:rFonts w:ascii="DINPro" w:hAnsi="DINPro"/>
          <w:sz w:val="22"/>
          <w:szCs w:val="22"/>
        </w:rPr>
        <w:t xml:space="preserve"> and that the scholarship will </w:t>
      </w:r>
      <w:r w:rsidR="003C5C0F" w:rsidRPr="0073499A">
        <w:rPr>
          <w:rFonts w:ascii="DINPro" w:hAnsi="DINPro"/>
          <w:sz w:val="22"/>
          <w:szCs w:val="22"/>
        </w:rPr>
        <w:t xml:space="preserve">thus </w:t>
      </w:r>
      <w:r w:rsidR="00CD566B" w:rsidRPr="0073499A">
        <w:rPr>
          <w:rFonts w:ascii="DINPro" w:hAnsi="DINPro"/>
          <w:sz w:val="22"/>
          <w:szCs w:val="22"/>
        </w:rPr>
        <w:t xml:space="preserve">not be used </w:t>
      </w:r>
      <w:r w:rsidR="003C5C0F" w:rsidRPr="0073499A">
        <w:rPr>
          <w:rFonts w:ascii="DINPro" w:hAnsi="DINPro"/>
          <w:sz w:val="22"/>
          <w:szCs w:val="22"/>
        </w:rPr>
        <w:t xml:space="preserve">merely </w:t>
      </w:r>
      <w:r w:rsidR="00CD566B" w:rsidRPr="0073499A">
        <w:rPr>
          <w:rFonts w:ascii="DINPro" w:hAnsi="DINPro"/>
          <w:sz w:val="22"/>
          <w:szCs w:val="22"/>
        </w:rPr>
        <w:t xml:space="preserve">for the payment </w:t>
      </w:r>
      <w:r w:rsidR="00624258" w:rsidRPr="0073499A">
        <w:rPr>
          <w:rFonts w:ascii="DINPro" w:hAnsi="DINPro"/>
          <w:sz w:val="22"/>
          <w:szCs w:val="22"/>
        </w:rPr>
        <w:t xml:space="preserve">of </w:t>
      </w:r>
      <w:r w:rsidR="003C5C0F" w:rsidRPr="0073499A">
        <w:rPr>
          <w:rFonts w:ascii="DINPro" w:hAnsi="DINPro"/>
          <w:sz w:val="22"/>
          <w:szCs w:val="22"/>
        </w:rPr>
        <w:t xml:space="preserve">course </w:t>
      </w:r>
      <w:r w:rsidR="00624258" w:rsidRPr="0073499A">
        <w:rPr>
          <w:rFonts w:ascii="DINPro" w:hAnsi="DINPro"/>
          <w:sz w:val="22"/>
          <w:szCs w:val="22"/>
        </w:rPr>
        <w:t>fees.</w:t>
      </w:r>
      <w:r w:rsidR="00763D37" w:rsidRPr="0073499A">
        <w:rPr>
          <w:rFonts w:ascii="DINPro" w:hAnsi="DINPro"/>
          <w:sz w:val="22"/>
          <w:szCs w:val="22"/>
        </w:rPr>
        <w:t xml:space="preserve"> (FEE-HELP is available only to Australian citizens.)</w:t>
      </w:r>
    </w:p>
    <w:p w14:paraId="2E94FFB5" w14:textId="77777777" w:rsidR="003C5C0F" w:rsidRPr="0073499A" w:rsidRDefault="003C5C0F" w:rsidP="003C5C0F">
      <w:pPr>
        <w:rPr>
          <w:rFonts w:ascii="DINPro" w:hAnsi="DINPro"/>
          <w:sz w:val="22"/>
          <w:szCs w:val="22"/>
        </w:rPr>
      </w:pPr>
    </w:p>
    <w:p w14:paraId="7B2061BB" w14:textId="1EE32F38" w:rsidR="00645E80" w:rsidRPr="0073499A" w:rsidRDefault="00061505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 xml:space="preserve">Prerequisites for </w:t>
      </w:r>
      <w:r w:rsidR="00230CC7" w:rsidRPr="0073499A">
        <w:rPr>
          <w:rFonts w:ascii="DINPro" w:hAnsi="DINPro"/>
          <w:b/>
          <w:sz w:val="22"/>
          <w:szCs w:val="22"/>
        </w:rPr>
        <w:t>A</w:t>
      </w:r>
      <w:r w:rsidR="00D3362B" w:rsidRPr="0073499A">
        <w:rPr>
          <w:rFonts w:ascii="DINPro" w:hAnsi="DINPro"/>
          <w:b/>
          <w:sz w:val="22"/>
          <w:szCs w:val="22"/>
        </w:rPr>
        <w:t>pplicants</w:t>
      </w:r>
    </w:p>
    <w:p w14:paraId="003F6570" w14:textId="4FC1C7AE" w:rsidR="00A74DE3" w:rsidRPr="0073499A" w:rsidRDefault="003C5C0F">
      <w:p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A</w:t>
      </w:r>
      <w:r w:rsidR="00D3362B" w:rsidRPr="0073499A">
        <w:rPr>
          <w:rFonts w:ascii="DINPro" w:hAnsi="DINPro"/>
          <w:sz w:val="22"/>
          <w:szCs w:val="22"/>
        </w:rPr>
        <w:t xml:space="preserve">pplicant </w:t>
      </w:r>
      <w:r w:rsidRPr="0073499A">
        <w:rPr>
          <w:rFonts w:ascii="DINPro" w:hAnsi="DINPro"/>
          <w:sz w:val="22"/>
          <w:szCs w:val="22"/>
        </w:rPr>
        <w:t>should be</w:t>
      </w:r>
      <w:r w:rsidR="00A74DE3" w:rsidRPr="0073499A">
        <w:rPr>
          <w:rFonts w:ascii="DINPro" w:hAnsi="DINPro"/>
          <w:sz w:val="22"/>
          <w:szCs w:val="22"/>
        </w:rPr>
        <w:t xml:space="preserve"> active member</w:t>
      </w:r>
      <w:r w:rsidRPr="0073499A">
        <w:rPr>
          <w:rFonts w:ascii="DINPro" w:hAnsi="DINPro"/>
          <w:sz w:val="22"/>
          <w:szCs w:val="22"/>
        </w:rPr>
        <w:t>s</w:t>
      </w:r>
      <w:r w:rsidR="00A74DE3" w:rsidRPr="0073499A">
        <w:rPr>
          <w:rFonts w:ascii="DINPro" w:hAnsi="DINPro"/>
          <w:sz w:val="22"/>
          <w:szCs w:val="22"/>
        </w:rPr>
        <w:t xml:space="preserve"> of the Anglican Church</w:t>
      </w:r>
      <w:r w:rsidR="00763D37" w:rsidRPr="0073499A">
        <w:rPr>
          <w:rFonts w:ascii="DINPro" w:hAnsi="DINPro"/>
          <w:sz w:val="22"/>
          <w:szCs w:val="22"/>
        </w:rPr>
        <w:t xml:space="preserve"> of Australia</w:t>
      </w:r>
      <w:r w:rsidR="00A74DE3" w:rsidRPr="0073499A">
        <w:rPr>
          <w:rFonts w:ascii="DINPro" w:hAnsi="DINPro"/>
          <w:sz w:val="22"/>
          <w:szCs w:val="22"/>
        </w:rPr>
        <w:t xml:space="preserve">, </w:t>
      </w:r>
      <w:r w:rsidR="00763D37" w:rsidRPr="0073499A">
        <w:rPr>
          <w:rFonts w:ascii="DINPro" w:hAnsi="DINPro"/>
          <w:sz w:val="22"/>
          <w:szCs w:val="22"/>
        </w:rPr>
        <w:t>or a church in communion with the Anglican Church</w:t>
      </w:r>
      <w:r w:rsidR="00A74DE3" w:rsidRPr="0073499A">
        <w:rPr>
          <w:rFonts w:ascii="DINPro" w:hAnsi="DINPro"/>
          <w:sz w:val="22"/>
          <w:szCs w:val="22"/>
        </w:rPr>
        <w:t>.</w:t>
      </w:r>
      <w:r w:rsidR="00793842" w:rsidRPr="0073499A">
        <w:rPr>
          <w:rFonts w:ascii="DINPro" w:hAnsi="DINPro"/>
          <w:sz w:val="22"/>
          <w:szCs w:val="22"/>
        </w:rPr>
        <w:t xml:space="preserve"> </w:t>
      </w:r>
      <w:r w:rsidR="00763D37" w:rsidRPr="0073499A">
        <w:rPr>
          <w:rFonts w:ascii="DINPro" w:hAnsi="DINPro"/>
          <w:sz w:val="22"/>
          <w:szCs w:val="22"/>
        </w:rPr>
        <w:t>Applicants</w:t>
      </w:r>
      <w:r w:rsidR="00FA036E" w:rsidRPr="0073499A">
        <w:rPr>
          <w:rFonts w:ascii="DINPro" w:hAnsi="DINPro"/>
          <w:sz w:val="22"/>
          <w:szCs w:val="22"/>
        </w:rPr>
        <w:t xml:space="preserve"> will be </w:t>
      </w:r>
      <w:r w:rsidR="00763D37" w:rsidRPr="0073499A">
        <w:rPr>
          <w:rFonts w:ascii="DINPro" w:hAnsi="DINPro"/>
          <w:sz w:val="22"/>
          <w:szCs w:val="22"/>
        </w:rPr>
        <w:t xml:space="preserve">intending to study full </w:t>
      </w:r>
      <w:r w:rsidR="00FA036E" w:rsidRPr="0073499A">
        <w:rPr>
          <w:rFonts w:ascii="DINPro" w:hAnsi="DINPro"/>
          <w:sz w:val="22"/>
          <w:szCs w:val="22"/>
        </w:rPr>
        <w:t>time</w:t>
      </w:r>
      <w:r w:rsidR="00793842" w:rsidRPr="0073499A">
        <w:rPr>
          <w:rFonts w:ascii="DINPro" w:hAnsi="DINPro"/>
          <w:sz w:val="22"/>
          <w:szCs w:val="22"/>
        </w:rPr>
        <w:t xml:space="preserve">. </w:t>
      </w:r>
      <w:r w:rsidR="00A74DE3" w:rsidRPr="0073499A">
        <w:rPr>
          <w:rFonts w:ascii="DINPro" w:hAnsi="DINPro"/>
          <w:sz w:val="22"/>
          <w:szCs w:val="22"/>
        </w:rPr>
        <w:t>Priority will</w:t>
      </w:r>
      <w:r w:rsidR="00624258" w:rsidRPr="0073499A">
        <w:rPr>
          <w:rFonts w:ascii="DINPro" w:hAnsi="DINPro"/>
          <w:sz w:val="22"/>
          <w:szCs w:val="22"/>
        </w:rPr>
        <w:t xml:space="preserve"> generally</w:t>
      </w:r>
      <w:r w:rsidR="00A74DE3" w:rsidRPr="0073499A">
        <w:rPr>
          <w:rFonts w:ascii="DINPro" w:hAnsi="DINPro"/>
          <w:sz w:val="22"/>
          <w:szCs w:val="22"/>
        </w:rPr>
        <w:t xml:space="preserve"> be given to those proposing to continue on to active ministry within the Church, </w:t>
      </w:r>
      <w:r w:rsidRPr="0073499A">
        <w:rPr>
          <w:rFonts w:ascii="DINPro" w:hAnsi="DINPro"/>
          <w:sz w:val="22"/>
          <w:szCs w:val="22"/>
        </w:rPr>
        <w:t xml:space="preserve">for example through </w:t>
      </w:r>
      <w:r w:rsidR="00A74DE3" w:rsidRPr="0073499A">
        <w:rPr>
          <w:rFonts w:ascii="DINPro" w:hAnsi="DINPro"/>
          <w:sz w:val="22"/>
          <w:szCs w:val="22"/>
        </w:rPr>
        <w:t>ordination</w:t>
      </w:r>
      <w:r w:rsidR="005A7572" w:rsidRPr="0073499A">
        <w:rPr>
          <w:rFonts w:ascii="DINPro" w:hAnsi="DINPro"/>
          <w:sz w:val="22"/>
          <w:szCs w:val="22"/>
        </w:rPr>
        <w:t>,</w:t>
      </w:r>
      <w:r w:rsidR="00A74DE3" w:rsidRPr="0073499A">
        <w:rPr>
          <w:rFonts w:ascii="DINPro" w:hAnsi="DINPro"/>
          <w:sz w:val="22"/>
          <w:szCs w:val="22"/>
        </w:rPr>
        <w:t xml:space="preserve"> or those </w:t>
      </w:r>
      <w:r w:rsidR="005A7572" w:rsidRPr="0073499A">
        <w:rPr>
          <w:rFonts w:ascii="DINPro" w:hAnsi="DINPro"/>
          <w:sz w:val="22"/>
          <w:szCs w:val="22"/>
        </w:rPr>
        <w:t xml:space="preserve">already </w:t>
      </w:r>
      <w:r w:rsidR="00A74DE3" w:rsidRPr="0073499A">
        <w:rPr>
          <w:rFonts w:ascii="DINPro" w:hAnsi="DINPro"/>
          <w:sz w:val="22"/>
          <w:szCs w:val="22"/>
        </w:rPr>
        <w:t>ordained</w:t>
      </w:r>
      <w:r w:rsidR="005A7572" w:rsidRPr="0073499A">
        <w:rPr>
          <w:rFonts w:ascii="DINPro" w:hAnsi="DINPro"/>
          <w:sz w:val="22"/>
          <w:szCs w:val="22"/>
        </w:rPr>
        <w:t xml:space="preserve"> and se</w:t>
      </w:r>
      <w:r w:rsidR="008B1CD9" w:rsidRPr="0073499A">
        <w:rPr>
          <w:rFonts w:ascii="DINPro" w:hAnsi="DINPro"/>
          <w:sz w:val="22"/>
          <w:szCs w:val="22"/>
        </w:rPr>
        <w:t>eking to pursue further studies;</w:t>
      </w:r>
      <w:r w:rsidR="00230CC7" w:rsidRPr="0073499A">
        <w:rPr>
          <w:rFonts w:ascii="DINPro" w:hAnsi="DINPro"/>
          <w:sz w:val="22"/>
          <w:szCs w:val="22"/>
        </w:rPr>
        <w:t xml:space="preserve"> however, those interested in lay ministry </w:t>
      </w:r>
      <w:r w:rsidR="00915B49" w:rsidRPr="0073499A">
        <w:rPr>
          <w:rFonts w:ascii="DINPro" w:hAnsi="DINPro"/>
          <w:sz w:val="22"/>
          <w:szCs w:val="22"/>
        </w:rPr>
        <w:t xml:space="preserve">or other church-based work </w:t>
      </w:r>
      <w:r w:rsidR="00230CC7" w:rsidRPr="0073499A">
        <w:rPr>
          <w:rFonts w:ascii="DINPro" w:hAnsi="DINPro"/>
          <w:sz w:val="22"/>
          <w:szCs w:val="22"/>
        </w:rPr>
        <w:t>are also encouraged to apply.</w:t>
      </w:r>
    </w:p>
    <w:p w14:paraId="16DBF66D" w14:textId="77777777" w:rsidR="00915B49" w:rsidRPr="0073499A" w:rsidRDefault="00915B49" w:rsidP="00915B49">
      <w:pPr>
        <w:rPr>
          <w:rFonts w:ascii="DINPro" w:hAnsi="DINPro"/>
          <w:sz w:val="22"/>
          <w:szCs w:val="22"/>
        </w:rPr>
      </w:pPr>
    </w:p>
    <w:p w14:paraId="6BC1EDA5" w14:textId="77777777" w:rsidR="00763D37" w:rsidRPr="0073499A" w:rsidRDefault="00763D37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>Expectations of Scholarship Holders</w:t>
      </w:r>
    </w:p>
    <w:p w14:paraId="76C73C17" w14:textId="4CBD9EEA" w:rsidR="00FF06AD" w:rsidRPr="0073499A" w:rsidRDefault="00FF06AD" w:rsidP="00FF06AD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Joan Adam</w:t>
      </w:r>
      <w:r w:rsidR="0073499A" w:rsidRPr="0073499A">
        <w:rPr>
          <w:rFonts w:ascii="DINPro" w:hAnsi="DINPro"/>
          <w:sz w:val="22"/>
          <w:szCs w:val="22"/>
        </w:rPr>
        <w:t>s</w:t>
      </w:r>
      <w:r w:rsidRPr="0073499A">
        <w:rPr>
          <w:rFonts w:ascii="DINPro" w:hAnsi="DINPro"/>
          <w:sz w:val="22"/>
          <w:szCs w:val="22"/>
        </w:rPr>
        <w:t xml:space="preserve"> Scholars</w:t>
      </w:r>
      <w:r w:rsidR="005A7572" w:rsidRPr="0073499A">
        <w:rPr>
          <w:rFonts w:ascii="DINPro" w:hAnsi="DINPro"/>
          <w:sz w:val="22"/>
          <w:szCs w:val="22"/>
        </w:rPr>
        <w:t xml:space="preserve"> are expected to provide leadership within the College, including the academic and worshipping life of the </w:t>
      </w:r>
      <w:r w:rsidR="009D0020" w:rsidRPr="0073499A">
        <w:rPr>
          <w:rFonts w:ascii="DINPro" w:hAnsi="DINPro"/>
          <w:sz w:val="22"/>
          <w:szCs w:val="22"/>
        </w:rPr>
        <w:t>School</w:t>
      </w:r>
      <w:r w:rsidR="003C5C0F" w:rsidRPr="0073499A">
        <w:rPr>
          <w:rFonts w:ascii="DINPro" w:hAnsi="DINPro"/>
          <w:sz w:val="22"/>
          <w:szCs w:val="22"/>
        </w:rPr>
        <w:t>. Thus</w:t>
      </w:r>
      <w:r w:rsidR="005A7572" w:rsidRPr="0073499A">
        <w:rPr>
          <w:rFonts w:ascii="DINPro" w:hAnsi="DINPro"/>
          <w:sz w:val="22"/>
          <w:szCs w:val="22"/>
        </w:rPr>
        <w:t xml:space="preserve">, it is expected that </w:t>
      </w:r>
      <w:r w:rsidR="003C5C0F" w:rsidRPr="0073499A">
        <w:rPr>
          <w:rFonts w:ascii="DINPro" w:hAnsi="DINPro"/>
          <w:sz w:val="22"/>
          <w:szCs w:val="22"/>
        </w:rPr>
        <w:t xml:space="preserve">scholarship holders will take part </w:t>
      </w:r>
      <w:r w:rsidR="005A7572" w:rsidRPr="0073499A">
        <w:rPr>
          <w:rFonts w:ascii="DINPro" w:hAnsi="DINPro"/>
          <w:sz w:val="22"/>
          <w:szCs w:val="22"/>
        </w:rPr>
        <w:t xml:space="preserve">in the </w:t>
      </w:r>
      <w:r w:rsidR="003C5C0F" w:rsidRPr="0073499A">
        <w:rPr>
          <w:rFonts w:ascii="DINPro" w:hAnsi="DINPro"/>
          <w:sz w:val="22"/>
          <w:szCs w:val="22"/>
        </w:rPr>
        <w:t xml:space="preserve">full </w:t>
      </w:r>
      <w:r w:rsidR="005A7572" w:rsidRPr="0073499A">
        <w:rPr>
          <w:rFonts w:ascii="DINPro" w:hAnsi="DINPro"/>
          <w:sz w:val="22"/>
          <w:szCs w:val="22"/>
        </w:rPr>
        <w:t xml:space="preserve">life of the College </w:t>
      </w:r>
      <w:r w:rsidR="00A74DE3" w:rsidRPr="0073499A">
        <w:rPr>
          <w:rFonts w:ascii="DINPro" w:hAnsi="DINPro"/>
          <w:sz w:val="22"/>
          <w:szCs w:val="22"/>
        </w:rPr>
        <w:t>Chapel</w:t>
      </w:r>
      <w:r w:rsidR="005A7572" w:rsidRPr="0073499A">
        <w:rPr>
          <w:rFonts w:ascii="DINPro" w:hAnsi="DINPro"/>
          <w:sz w:val="22"/>
          <w:szCs w:val="22"/>
        </w:rPr>
        <w:t>, including attendance at</w:t>
      </w:r>
      <w:r w:rsidR="00A74DE3" w:rsidRPr="0073499A">
        <w:rPr>
          <w:rFonts w:ascii="DINPro" w:hAnsi="DINPro"/>
          <w:sz w:val="22"/>
          <w:szCs w:val="22"/>
        </w:rPr>
        <w:t xml:space="preserve"> daily prayer</w:t>
      </w:r>
      <w:r w:rsidR="005A7572" w:rsidRPr="0073499A">
        <w:rPr>
          <w:rFonts w:ascii="DINPro" w:hAnsi="DINPro"/>
          <w:sz w:val="22"/>
          <w:szCs w:val="22"/>
        </w:rPr>
        <w:t>.</w:t>
      </w:r>
      <w:r w:rsidR="00793842" w:rsidRPr="0073499A">
        <w:rPr>
          <w:rFonts w:ascii="DINPro" w:hAnsi="DINPro"/>
          <w:b/>
          <w:sz w:val="22"/>
          <w:szCs w:val="22"/>
        </w:rPr>
        <w:t xml:space="preserve"> </w:t>
      </w:r>
      <w:r w:rsidR="005A7572" w:rsidRPr="0073499A">
        <w:rPr>
          <w:rFonts w:ascii="DINPro" w:hAnsi="DINPro"/>
          <w:sz w:val="22"/>
          <w:szCs w:val="22"/>
        </w:rPr>
        <w:t>It is also expected that holders of the scholarships will provide leaders</w:t>
      </w:r>
      <w:r w:rsidR="003C5C0F" w:rsidRPr="0073499A">
        <w:rPr>
          <w:rFonts w:ascii="DINPro" w:hAnsi="DINPro"/>
          <w:sz w:val="22"/>
          <w:szCs w:val="22"/>
        </w:rPr>
        <w:t xml:space="preserve">hip in the life of the Church. </w:t>
      </w:r>
      <w:r w:rsidR="005A7572" w:rsidRPr="0073499A">
        <w:rPr>
          <w:rFonts w:ascii="DINPro" w:hAnsi="DINPro"/>
          <w:sz w:val="22"/>
          <w:szCs w:val="22"/>
        </w:rPr>
        <w:t xml:space="preserve">During the time of the scholarship this </w:t>
      </w:r>
      <w:r w:rsidR="00645E80" w:rsidRPr="0073499A">
        <w:rPr>
          <w:rFonts w:ascii="DINPro" w:hAnsi="DINPro"/>
          <w:sz w:val="22"/>
          <w:szCs w:val="22"/>
        </w:rPr>
        <w:t>may</w:t>
      </w:r>
      <w:r w:rsidR="005A7572" w:rsidRPr="0073499A">
        <w:rPr>
          <w:rFonts w:ascii="DINPro" w:hAnsi="DINPro"/>
          <w:sz w:val="22"/>
          <w:szCs w:val="22"/>
        </w:rPr>
        <w:t xml:space="preserve"> be realised by a p</w:t>
      </w:r>
      <w:r w:rsidR="00A74DE3" w:rsidRPr="0073499A">
        <w:rPr>
          <w:rFonts w:ascii="DINPro" w:hAnsi="DINPro"/>
          <w:sz w:val="22"/>
          <w:szCs w:val="22"/>
        </w:rPr>
        <w:t xml:space="preserve">lacement </w:t>
      </w:r>
      <w:r w:rsidR="005A7572" w:rsidRPr="0073499A">
        <w:rPr>
          <w:rFonts w:ascii="DINPro" w:hAnsi="DINPro"/>
          <w:sz w:val="22"/>
          <w:szCs w:val="22"/>
        </w:rPr>
        <w:t>with</w:t>
      </w:r>
      <w:r w:rsidR="00A74DE3" w:rsidRPr="0073499A">
        <w:rPr>
          <w:rFonts w:ascii="DINPro" w:hAnsi="DINPro"/>
          <w:sz w:val="22"/>
          <w:szCs w:val="22"/>
        </w:rPr>
        <w:t xml:space="preserve">in </w:t>
      </w:r>
      <w:r w:rsidR="005A7572" w:rsidRPr="0073499A">
        <w:rPr>
          <w:rFonts w:ascii="DINPro" w:hAnsi="DINPro"/>
          <w:sz w:val="22"/>
          <w:szCs w:val="22"/>
        </w:rPr>
        <w:t xml:space="preserve">a </w:t>
      </w:r>
      <w:r w:rsidR="00A74DE3" w:rsidRPr="0073499A">
        <w:rPr>
          <w:rFonts w:ascii="DINPro" w:hAnsi="DINPro"/>
          <w:sz w:val="22"/>
          <w:szCs w:val="22"/>
        </w:rPr>
        <w:t xml:space="preserve">parish </w:t>
      </w:r>
      <w:r w:rsidR="005A7572" w:rsidRPr="0073499A">
        <w:rPr>
          <w:rFonts w:ascii="DINPro" w:hAnsi="DINPro"/>
          <w:sz w:val="22"/>
          <w:szCs w:val="22"/>
        </w:rPr>
        <w:t>or other ministry</w:t>
      </w:r>
      <w:r w:rsidR="003C5C0F" w:rsidRPr="0073499A">
        <w:rPr>
          <w:rFonts w:ascii="DINPro" w:hAnsi="DINPro"/>
          <w:sz w:val="22"/>
          <w:szCs w:val="22"/>
        </w:rPr>
        <w:t xml:space="preserve"> program</w:t>
      </w:r>
      <w:r w:rsidR="005A7572" w:rsidRPr="0073499A">
        <w:rPr>
          <w:rFonts w:ascii="DINPro" w:hAnsi="DINPro"/>
          <w:sz w:val="22"/>
          <w:szCs w:val="22"/>
        </w:rPr>
        <w:t>.</w:t>
      </w:r>
      <w:r w:rsidR="00793842" w:rsidRPr="0073499A">
        <w:rPr>
          <w:rFonts w:ascii="DINPro" w:hAnsi="DINPro"/>
          <w:b/>
          <w:sz w:val="22"/>
          <w:szCs w:val="22"/>
        </w:rPr>
        <w:t xml:space="preserve"> </w:t>
      </w:r>
      <w:r w:rsidRPr="0073499A">
        <w:rPr>
          <w:rFonts w:ascii="DINPro" w:hAnsi="DINPro"/>
          <w:sz w:val="22"/>
          <w:szCs w:val="22"/>
        </w:rPr>
        <w:t>The College reserves the right to withdraw the scholarship if a holder is not abiding by any of the conditions</w:t>
      </w:r>
      <w:r w:rsidR="00F675FC" w:rsidRPr="0073499A">
        <w:rPr>
          <w:rFonts w:ascii="DINPro" w:hAnsi="DINPro"/>
          <w:sz w:val="22"/>
          <w:szCs w:val="22"/>
        </w:rPr>
        <w:t xml:space="preserve"> or expectations</w:t>
      </w:r>
      <w:r w:rsidRPr="0073499A">
        <w:rPr>
          <w:rFonts w:ascii="DINPro" w:hAnsi="DINPro"/>
          <w:sz w:val="22"/>
          <w:szCs w:val="22"/>
        </w:rPr>
        <w:t xml:space="preserve"> of the scholarship.</w:t>
      </w:r>
    </w:p>
    <w:p w14:paraId="545939B0" w14:textId="77777777" w:rsidR="00FF06AD" w:rsidRPr="0073499A" w:rsidRDefault="00FF06AD" w:rsidP="003C5C0F">
      <w:pPr>
        <w:rPr>
          <w:rFonts w:ascii="DINPro" w:hAnsi="DINPro"/>
          <w:sz w:val="22"/>
          <w:szCs w:val="22"/>
        </w:rPr>
      </w:pPr>
    </w:p>
    <w:p w14:paraId="65F9752A" w14:textId="77777777" w:rsidR="000914A1" w:rsidRDefault="000914A1" w:rsidP="003C5C0F">
      <w:pPr>
        <w:rPr>
          <w:rFonts w:ascii="DINPro" w:hAnsi="DINPro"/>
          <w:b/>
          <w:sz w:val="22"/>
          <w:szCs w:val="22"/>
        </w:rPr>
      </w:pPr>
    </w:p>
    <w:p w14:paraId="4FE07D55" w14:textId="77777777" w:rsidR="000914A1" w:rsidRDefault="000914A1" w:rsidP="003C5C0F">
      <w:pPr>
        <w:rPr>
          <w:rFonts w:ascii="DINPro" w:hAnsi="DINPro"/>
          <w:b/>
          <w:sz w:val="22"/>
          <w:szCs w:val="22"/>
        </w:rPr>
      </w:pPr>
    </w:p>
    <w:p w14:paraId="1F0AB47A" w14:textId="2E10A6EC" w:rsidR="00F675FC" w:rsidRPr="0073499A" w:rsidRDefault="0011538D" w:rsidP="003C5C0F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lastRenderedPageBreak/>
        <w:t>Residential Options</w:t>
      </w:r>
    </w:p>
    <w:p w14:paraId="0C2F3CBC" w14:textId="21866022" w:rsidR="00877824" w:rsidRPr="0073499A" w:rsidRDefault="00877824">
      <w:p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At least one of the scholarships will be available for a</w:t>
      </w:r>
      <w:r w:rsidR="00D3362B" w:rsidRPr="0073499A">
        <w:rPr>
          <w:rFonts w:ascii="DINPro" w:hAnsi="DINPro"/>
          <w:sz w:val="22"/>
          <w:szCs w:val="22"/>
        </w:rPr>
        <w:t>n</w:t>
      </w:r>
      <w:r w:rsidR="0073499A">
        <w:rPr>
          <w:rFonts w:ascii="DINPro" w:hAnsi="DINPro"/>
          <w:sz w:val="22"/>
          <w:szCs w:val="22"/>
        </w:rPr>
        <w:t xml:space="preserve"> undergraduate</w:t>
      </w:r>
      <w:r w:rsidRPr="0073499A">
        <w:rPr>
          <w:rFonts w:ascii="DINPro" w:hAnsi="DINPro"/>
          <w:sz w:val="22"/>
          <w:szCs w:val="22"/>
        </w:rPr>
        <w:t xml:space="preserve"> </w:t>
      </w:r>
      <w:r w:rsidR="00D3362B" w:rsidRPr="0073499A">
        <w:rPr>
          <w:rFonts w:ascii="DINPro" w:hAnsi="DINPro"/>
          <w:sz w:val="22"/>
          <w:szCs w:val="22"/>
        </w:rPr>
        <w:t xml:space="preserve">applicant </w:t>
      </w:r>
      <w:r w:rsidRPr="0073499A">
        <w:rPr>
          <w:rFonts w:ascii="DINPro" w:hAnsi="DINPro"/>
          <w:sz w:val="22"/>
          <w:szCs w:val="22"/>
        </w:rPr>
        <w:t xml:space="preserve">who proposes to reside in </w:t>
      </w:r>
      <w:r w:rsidR="00F675FC" w:rsidRPr="0073499A">
        <w:rPr>
          <w:rFonts w:ascii="DINPro" w:hAnsi="DINPro"/>
          <w:sz w:val="22"/>
          <w:szCs w:val="22"/>
        </w:rPr>
        <w:t xml:space="preserve">Trinity </w:t>
      </w:r>
      <w:r w:rsidRPr="0073499A">
        <w:rPr>
          <w:rFonts w:ascii="DINPro" w:hAnsi="DINPro"/>
          <w:sz w:val="22"/>
          <w:szCs w:val="22"/>
        </w:rPr>
        <w:t xml:space="preserve">College and thus </w:t>
      </w:r>
      <w:r w:rsidR="008B1CD9" w:rsidRPr="0073499A">
        <w:rPr>
          <w:rFonts w:ascii="DINPro" w:hAnsi="DINPro"/>
          <w:sz w:val="22"/>
          <w:szCs w:val="22"/>
        </w:rPr>
        <w:t>play a</w:t>
      </w:r>
      <w:r w:rsidRPr="0073499A">
        <w:rPr>
          <w:rFonts w:ascii="DINPro" w:hAnsi="DINPro"/>
          <w:sz w:val="22"/>
          <w:szCs w:val="22"/>
        </w:rPr>
        <w:t xml:space="preserve"> part of </w:t>
      </w:r>
      <w:r w:rsidR="008B1CD9" w:rsidRPr="0073499A">
        <w:rPr>
          <w:rFonts w:ascii="DINPro" w:hAnsi="DINPro"/>
          <w:sz w:val="22"/>
          <w:szCs w:val="22"/>
        </w:rPr>
        <w:t>its</w:t>
      </w:r>
      <w:r w:rsidRPr="0073499A">
        <w:rPr>
          <w:rFonts w:ascii="DINPro" w:hAnsi="DINPro"/>
          <w:sz w:val="22"/>
          <w:szCs w:val="22"/>
        </w:rPr>
        <w:t xml:space="preserve"> colle</w:t>
      </w:r>
      <w:r w:rsidR="003C5C0F" w:rsidRPr="0073499A">
        <w:rPr>
          <w:rFonts w:ascii="DINPro" w:hAnsi="DINPro"/>
          <w:sz w:val="22"/>
          <w:szCs w:val="22"/>
        </w:rPr>
        <w:t xml:space="preserve">giate life. </w:t>
      </w:r>
      <w:r w:rsidRPr="0073499A">
        <w:rPr>
          <w:rFonts w:ascii="DINPro" w:hAnsi="DINPro"/>
          <w:sz w:val="22"/>
          <w:szCs w:val="22"/>
        </w:rPr>
        <w:t xml:space="preserve">Accommodation </w:t>
      </w:r>
      <w:r w:rsidR="00F675FC" w:rsidRPr="0073499A">
        <w:rPr>
          <w:rFonts w:ascii="DINPro" w:hAnsi="DINPro"/>
          <w:sz w:val="22"/>
          <w:szCs w:val="22"/>
        </w:rPr>
        <w:t xml:space="preserve">in individual rooms with shared facilities, including all meals, is </w:t>
      </w:r>
      <w:r w:rsidRPr="0073499A">
        <w:rPr>
          <w:rFonts w:ascii="DINPro" w:hAnsi="DINPro"/>
          <w:sz w:val="22"/>
          <w:szCs w:val="22"/>
        </w:rPr>
        <w:t xml:space="preserve">available </w:t>
      </w:r>
      <w:r w:rsidR="00F675FC" w:rsidRPr="0073499A">
        <w:rPr>
          <w:rFonts w:ascii="DINPro" w:hAnsi="DINPro"/>
          <w:sz w:val="22"/>
          <w:szCs w:val="22"/>
        </w:rPr>
        <w:t>to Joan Adams S</w:t>
      </w:r>
      <w:r w:rsidR="00D3362B" w:rsidRPr="0073499A">
        <w:rPr>
          <w:rFonts w:ascii="DINPro" w:hAnsi="DINPro"/>
          <w:sz w:val="22"/>
          <w:szCs w:val="22"/>
        </w:rPr>
        <w:t>cholarship holders</w:t>
      </w:r>
      <w:r w:rsidR="00F675FC" w:rsidRPr="0073499A">
        <w:rPr>
          <w:rFonts w:ascii="DINPro" w:hAnsi="DINPro"/>
          <w:sz w:val="22"/>
          <w:szCs w:val="22"/>
        </w:rPr>
        <w:t>; i</w:t>
      </w:r>
      <w:r w:rsidRPr="0073499A">
        <w:rPr>
          <w:rFonts w:ascii="DINPro" w:hAnsi="DINPro"/>
          <w:sz w:val="22"/>
          <w:szCs w:val="22"/>
        </w:rPr>
        <w:t>n this case</w:t>
      </w:r>
      <w:r w:rsidR="00F675FC" w:rsidRPr="0073499A">
        <w:rPr>
          <w:rFonts w:ascii="DINPro" w:hAnsi="DINPro"/>
          <w:sz w:val="22"/>
          <w:szCs w:val="22"/>
        </w:rPr>
        <w:t xml:space="preserve">, </w:t>
      </w:r>
      <w:r w:rsidR="008B1CD9" w:rsidRPr="0073499A">
        <w:rPr>
          <w:rFonts w:ascii="DINPro" w:hAnsi="DINPro"/>
          <w:sz w:val="22"/>
          <w:szCs w:val="22"/>
        </w:rPr>
        <w:t>t</w:t>
      </w:r>
      <w:r w:rsidRPr="0073499A">
        <w:rPr>
          <w:rFonts w:ascii="DINPro" w:hAnsi="DINPro"/>
          <w:sz w:val="22"/>
          <w:szCs w:val="22"/>
        </w:rPr>
        <w:t xml:space="preserve">he scholarship can be applied, in part, towards </w:t>
      </w:r>
      <w:r w:rsidR="001D0E48" w:rsidRPr="0073499A">
        <w:rPr>
          <w:rFonts w:ascii="DINPro" w:hAnsi="DINPro"/>
          <w:sz w:val="22"/>
          <w:szCs w:val="22"/>
        </w:rPr>
        <w:t>College residence fees.</w:t>
      </w:r>
      <w:r w:rsidR="00A367A3" w:rsidRPr="0073499A">
        <w:rPr>
          <w:rFonts w:ascii="DINPro" w:hAnsi="DINPro"/>
          <w:sz w:val="22"/>
          <w:szCs w:val="22"/>
        </w:rPr>
        <w:t xml:space="preserve"> </w:t>
      </w:r>
      <w:r w:rsidR="00F675FC" w:rsidRPr="0073499A">
        <w:rPr>
          <w:rFonts w:ascii="DINPro" w:hAnsi="DINPro"/>
          <w:sz w:val="22"/>
          <w:szCs w:val="22"/>
        </w:rPr>
        <w:t>S</w:t>
      </w:r>
      <w:r w:rsidR="00D3362B" w:rsidRPr="0073499A">
        <w:rPr>
          <w:rFonts w:ascii="DINPro" w:hAnsi="DINPro"/>
          <w:sz w:val="22"/>
          <w:szCs w:val="22"/>
        </w:rPr>
        <w:t xml:space="preserve">cholarship holders </w:t>
      </w:r>
      <w:r w:rsidRPr="0073499A">
        <w:rPr>
          <w:rFonts w:ascii="DINPro" w:hAnsi="DINPro"/>
          <w:sz w:val="22"/>
          <w:szCs w:val="22"/>
        </w:rPr>
        <w:t xml:space="preserve">may </w:t>
      </w:r>
      <w:r w:rsidR="00F675FC" w:rsidRPr="0073499A">
        <w:rPr>
          <w:rFonts w:ascii="DINPro" w:hAnsi="DINPro"/>
          <w:sz w:val="22"/>
          <w:szCs w:val="22"/>
        </w:rPr>
        <w:t>otherwise seek</w:t>
      </w:r>
      <w:r w:rsidRPr="0073499A">
        <w:rPr>
          <w:rFonts w:ascii="DINPro" w:hAnsi="DINPro"/>
          <w:sz w:val="22"/>
          <w:szCs w:val="22"/>
        </w:rPr>
        <w:t xml:space="preserve"> their own accommodation </w:t>
      </w:r>
      <w:r w:rsidR="00F675FC" w:rsidRPr="0073499A">
        <w:rPr>
          <w:rFonts w:ascii="DINPro" w:hAnsi="DINPro"/>
          <w:sz w:val="22"/>
          <w:szCs w:val="22"/>
        </w:rPr>
        <w:t>but</w:t>
      </w:r>
      <w:r w:rsidRPr="0073499A">
        <w:rPr>
          <w:rFonts w:ascii="DINPro" w:hAnsi="DINPro"/>
          <w:sz w:val="22"/>
          <w:szCs w:val="22"/>
        </w:rPr>
        <w:t xml:space="preserve"> come to the Colleg</w:t>
      </w:r>
      <w:r w:rsidR="00FA036E" w:rsidRPr="0073499A">
        <w:rPr>
          <w:rFonts w:ascii="DINPro" w:hAnsi="DINPro"/>
          <w:sz w:val="22"/>
          <w:szCs w:val="22"/>
        </w:rPr>
        <w:t>e, generally on a daily basis</w:t>
      </w:r>
      <w:r w:rsidR="00A367A3" w:rsidRPr="0073499A">
        <w:rPr>
          <w:rFonts w:ascii="DINPro" w:hAnsi="DINPro"/>
          <w:sz w:val="22"/>
          <w:szCs w:val="22"/>
        </w:rPr>
        <w:t>,</w:t>
      </w:r>
      <w:r w:rsidR="00F675FC" w:rsidRPr="0073499A">
        <w:rPr>
          <w:rFonts w:ascii="DINPro" w:hAnsi="DINPro"/>
          <w:sz w:val="22"/>
          <w:szCs w:val="22"/>
        </w:rPr>
        <w:t xml:space="preserve"> to participate in academic and chapel life</w:t>
      </w:r>
      <w:r w:rsidR="00FA036E" w:rsidRPr="0073499A">
        <w:rPr>
          <w:rFonts w:ascii="DINPro" w:hAnsi="DINPro"/>
          <w:sz w:val="22"/>
          <w:szCs w:val="22"/>
        </w:rPr>
        <w:t xml:space="preserve">. </w:t>
      </w:r>
      <w:r w:rsidRPr="0073499A">
        <w:rPr>
          <w:rFonts w:ascii="DINPro" w:hAnsi="DINPro"/>
          <w:sz w:val="22"/>
          <w:szCs w:val="22"/>
        </w:rPr>
        <w:t xml:space="preserve">In this case, part of the scholarship can be used for rent or other such </w:t>
      </w:r>
      <w:r w:rsidR="00F675FC" w:rsidRPr="0073499A">
        <w:rPr>
          <w:rFonts w:ascii="DINPro" w:hAnsi="DINPro"/>
          <w:sz w:val="22"/>
          <w:szCs w:val="22"/>
        </w:rPr>
        <w:t xml:space="preserve">living </w:t>
      </w:r>
      <w:r w:rsidRPr="0073499A">
        <w:rPr>
          <w:rFonts w:ascii="DINPro" w:hAnsi="DINPro"/>
          <w:sz w:val="22"/>
          <w:szCs w:val="22"/>
        </w:rPr>
        <w:t>expenses.</w:t>
      </w:r>
    </w:p>
    <w:p w14:paraId="514050E3" w14:textId="77777777" w:rsidR="008B1CD9" w:rsidRPr="0073499A" w:rsidRDefault="008B1CD9" w:rsidP="00F675FC">
      <w:pPr>
        <w:rPr>
          <w:rFonts w:ascii="DINPro" w:hAnsi="DINPro"/>
          <w:b/>
          <w:sz w:val="22"/>
          <w:szCs w:val="22"/>
        </w:rPr>
      </w:pPr>
    </w:p>
    <w:p w14:paraId="3BCD0FE1" w14:textId="77777777" w:rsidR="00F675FC" w:rsidRPr="0073499A" w:rsidRDefault="00F675FC" w:rsidP="00F675FC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>Conditions of the Scholarships</w:t>
      </w:r>
    </w:p>
    <w:p w14:paraId="68D0B8F8" w14:textId="1B0D7F76" w:rsidR="00FC4AA6" w:rsidRPr="0073499A" w:rsidRDefault="00F675FC" w:rsidP="00F675FC">
      <w:p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To take up a scholarship, an applicant must enrol in a formal course of study offered by the University of Divinity through the Trinity College Theological School. For those not yet enrolled, all scholarships are granted conditionally upon th</w:t>
      </w:r>
      <w:r w:rsidR="00A367A3" w:rsidRPr="0073499A">
        <w:rPr>
          <w:rFonts w:ascii="DINPro" w:hAnsi="DINPro"/>
          <w:sz w:val="22"/>
          <w:szCs w:val="22"/>
        </w:rPr>
        <w:t>e applicant being admitted. S</w:t>
      </w:r>
      <w:r w:rsidRPr="0073499A">
        <w:rPr>
          <w:rFonts w:ascii="DINPro" w:hAnsi="DINPro"/>
          <w:sz w:val="22"/>
          <w:szCs w:val="22"/>
        </w:rPr>
        <w:t>cholarship holder</w:t>
      </w:r>
      <w:r w:rsidR="00A367A3" w:rsidRPr="0073499A">
        <w:rPr>
          <w:rFonts w:ascii="DINPro" w:hAnsi="DINPro"/>
          <w:sz w:val="22"/>
          <w:szCs w:val="22"/>
        </w:rPr>
        <w:t>s</w:t>
      </w:r>
      <w:r w:rsidRPr="0073499A">
        <w:rPr>
          <w:rFonts w:ascii="DINPro" w:hAnsi="DINPro"/>
          <w:sz w:val="22"/>
          <w:szCs w:val="22"/>
        </w:rPr>
        <w:t xml:space="preserve"> will be resident in Melbourne during the term of the scholarship.</w:t>
      </w:r>
      <w:r w:rsidR="00A367A3" w:rsidRPr="0073499A">
        <w:rPr>
          <w:rFonts w:ascii="DINPro" w:hAnsi="DINPro"/>
          <w:sz w:val="22"/>
          <w:szCs w:val="22"/>
        </w:rPr>
        <w:t xml:space="preserve"> </w:t>
      </w:r>
      <w:r w:rsidR="00FC4AA6" w:rsidRPr="0073499A">
        <w:rPr>
          <w:rFonts w:ascii="DINPro" w:hAnsi="DINPro"/>
          <w:sz w:val="22"/>
          <w:szCs w:val="22"/>
        </w:rPr>
        <w:t xml:space="preserve">The amount of any award in subsequent years will be the based on </w:t>
      </w:r>
      <w:r w:rsidR="00A367A3" w:rsidRPr="0073499A">
        <w:rPr>
          <w:rFonts w:ascii="DINPro" w:hAnsi="DINPro"/>
          <w:sz w:val="22"/>
          <w:szCs w:val="22"/>
        </w:rPr>
        <w:t>an</w:t>
      </w:r>
      <w:r w:rsidR="00FC4AA6" w:rsidRPr="0073499A">
        <w:rPr>
          <w:rFonts w:ascii="DINPro" w:hAnsi="DINPro"/>
          <w:sz w:val="22"/>
          <w:szCs w:val="22"/>
        </w:rPr>
        <w:t xml:space="preserve"> annual review.</w:t>
      </w:r>
      <w:r w:rsidR="00D343AC" w:rsidRPr="0073499A">
        <w:rPr>
          <w:rFonts w:ascii="DINPro" w:hAnsi="DINPro"/>
          <w:sz w:val="22"/>
          <w:szCs w:val="22"/>
        </w:rPr>
        <w:t xml:space="preserve"> A fail mark in any unit, or </w:t>
      </w:r>
      <w:r w:rsidR="0011538D" w:rsidRPr="0073499A">
        <w:rPr>
          <w:rFonts w:ascii="DINPro" w:hAnsi="DINPro"/>
          <w:sz w:val="22"/>
          <w:szCs w:val="22"/>
        </w:rPr>
        <w:t>a poor confirmation hearing for doctoral work, or failure to live up to the agreed expectations will usually result in withdrawal of the scholarship for the coming year.</w:t>
      </w:r>
    </w:p>
    <w:p w14:paraId="30278219" w14:textId="77777777" w:rsidR="0011538D" w:rsidRPr="0073499A" w:rsidRDefault="0011538D" w:rsidP="0011538D">
      <w:pPr>
        <w:rPr>
          <w:rFonts w:ascii="DINPro" w:hAnsi="DINPro"/>
          <w:sz w:val="22"/>
          <w:szCs w:val="22"/>
        </w:rPr>
      </w:pPr>
    </w:p>
    <w:p w14:paraId="268FC1D4" w14:textId="5E41E46E" w:rsidR="00A74DE3" w:rsidRPr="0073499A" w:rsidRDefault="0004114D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 xml:space="preserve">Criteria for </w:t>
      </w:r>
      <w:r w:rsidR="0011538D" w:rsidRPr="0073499A">
        <w:rPr>
          <w:rFonts w:ascii="DINPro" w:hAnsi="DINPro"/>
          <w:b/>
          <w:sz w:val="22"/>
          <w:szCs w:val="22"/>
        </w:rPr>
        <w:t>A</w:t>
      </w:r>
      <w:r w:rsidRPr="0073499A">
        <w:rPr>
          <w:rFonts w:ascii="DINPro" w:hAnsi="DINPro"/>
          <w:b/>
          <w:sz w:val="22"/>
          <w:szCs w:val="22"/>
        </w:rPr>
        <w:t>ward</w:t>
      </w:r>
      <w:r w:rsidR="00061505" w:rsidRPr="0073499A">
        <w:rPr>
          <w:rFonts w:ascii="DINPro" w:hAnsi="DINPro"/>
          <w:b/>
          <w:sz w:val="22"/>
          <w:szCs w:val="22"/>
        </w:rPr>
        <w:t xml:space="preserve"> of the </w:t>
      </w:r>
      <w:r w:rsidR="0011538D" w:rsidRPr="0073499A">
        <w:rPr>
          <w:rFonts w:ascii="DINPro" w:hAnsi="DINPro"/>
          <w:b/>
          <w:sz w:val="22"/>
          <w:szCs w:val="22"/>
        </w:rPr>
        <w:t>S</w:t>
      </w:r>
      <w:r w:rsidR="00061505" w:rsidRPr="0073499A">
        <w:rPr>
          <w:rFonts w:ascii="DINPro" w:hAnsi="DINPro"/>
          <w:b/>
          <w:sz w:val="22"/>
          <w:szCs w:val="22"/>
        </w:rPr>
        <w:t>cholarships</w:t>
      </w:r>
    </w:p>
    <w:p w14:paraId="76B6D876" w14:textId="365F9F9E" w:rsidR="0011538D" w:rsidRPr="0073499A" w:rsidRDefault="00624258" w:rsidP="0011538D">
      <w:pPr>
        <w:spacing w:after="80"/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When applying for a scholarship a</w:t>
      </w:r>
      <w:r w:rsidR="00D3362B" w:rsidRPr="0073499A">
        <w:rPr>
          <w:rFonts w:ascii="DINPro" w:hAnsi="DINPro"/>
          <w:sz w:val="22"/>
          <w:szCs w:val="22"/>
        </w:rPr>
        <w:t>n</w:t>
      </w:r>
      <w:r w:rsidRPr="0073499A">
        <w:rPr>
          <w:rFonts w:ascii="DINPro" w:hAnsi="DINPro"/>
          <w:sz w:val="22"/>
          <w:szCs w:val="22"/>
        </w:rPr>
        <w:t xml:space="preserve"> </w:t>
      </w:r>
      <w:r w:rsidR="00D3362B" w:rsidRPr="0073499A">
        <w:rPr>
          <w:rFonts w:ascii="DINPro" w:hAnsi="DINPro"/>
          <w:sz w:val="22"/>
          <w:szCs w:val="22"/>
        </w:rPr>
        <w:t xml:space="preserve">applicant </w:t>
      </w:r>
      <w:r w:rsidRPr="0073499A">
        <w:rPr>
          <w:rFonts w:ascii="DINPro" w:hAnsi="DINPro"/>
          <w:sz w:val="22"/>
          <w:szCs w:val="22"/>
        </w:rPr>
        <w:t>should, in addition to the provision of any other relevant information, address the following criteria:</w:t>
      </w:r>
    </w:p>
    <w:p w14:paraId="31B49059" w14:textId="4DF8A2E5" w:rsidR="0011538D" w:rsidRPr="0073499A" w:rsidRDefault="0059028F" w:rsidP="0059028F">
      <w:pPr>
        <w:pStyle w:val="ListParagraph"/>
        <w:numPr>
          <w:ilvl w:val="0"/>
          <w:numId w:val="4"/>
        </w:numPr>
        <w:spacing w:after="80"/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h</w:t>
      </w:r>
      <w:r w:rsidR="00624258" w:rsidRPr="0073499A">
        <w:rPr>
          <w:rFonts w:ascii="DINPro" w:hAnsi="DINPro"/>
          <w:sz w:val="22"/>
          <w:szCs w:val="22"/>
        </w:rPr>
        <w:t>igh a</w:t>
      </w:r>
      <w:r w:rsidR="001D0E48" w:rsidRPr="0073499A">
        <w:rPr>
          <w:rFonts w:ascii="DINPro" w:hAnsi="DINPro"/>
          <w:sz w:val="22"/>
          <w:szCs w:val="22"/>
        </w:rPr>
        <w:t>cademic ability</w:t>
      </w:r>
      <w:r w:rsidR="00624258" w:rsidRPr="0073499A">
        <w:rPr>
          <w:rFonts w:ascii="DINPro" w:hAnsi="DINPro"/>
          <w:sz w:val="22"/>
          <w:szCs w:val="22"/>
        </w:rPr>
        <w:t xml:space="preserve"> –</w:t>
      </w:r>
      <w:r w:rsidR="0056139F" w:rsidRPr="0073499A">
        <w:rPr>
          <w:rFonts w:ascii="DINPro" w:hAnsi="DINPro"/>
          <w:sz w:val="22"/>
          <w:szCs w:val="22"/>
        </w:rPr>
        <w:t xml:space="preserve"> </w:t>
      </w:r>
      <w:r w:rsidR="00D3362B" w:rsidRPr="0073499A">
        <w:rPr>
          <w:rFonts w:ascii="DINPro" w:hAnsi="DINPro"/>
          <w:sz w:val="22"/>
          <w:szCs w:val="22"/>
        </w:rPr>
        <w:t xml:space="preserve">applicants </w:t>
      </w:r>
      <w:r w:rsidR="00CE6CFE" w:rsidRPr="0073499A">
        <w:rPr>
          <w:rFonts w:ascii="DINPro" w:hAnsi="DINPro"/>
          <w:sz w:val="22"/>
          <w:szCs w:val="22"/>
        </w:rPr>
        <w:t>should</w:t>
      </w:r>
      <w:r w:rsidR="00624258" w:rsidRPr="0073499A">
        <w:rPr>
          <w:rFonts w:ascii="DINPro" w:hAnsi="DINPro"/>
          <w:sz w:val="22"/>
          <w:szCs w:val="22"/>
        </w:rPr>
        <w:t xml:space="preserve"> already </w:t>
      </w:r>
      <w:r w:rsidR="00CE6CFE" w:rsidRPr="0073499A">
        <w:rPr>
          <w:rFonts w:ascii="DINPro" w:hAnsi="DINPro"/>
          <w:sz w:val="22"/>
          <w:szCs w:val="22"/>
        </w:rPr>
        <w:t>have</w:t>
      </w:r>
      <w:r w:rsidR="00624258" w:rsidRPr="0073499A">
        <w:rPr>
          <w:rFonts w:ascii="DINPro" w:hAnsi="DINPro"/>
          <w:sz w:val="22"/>
          <w:szCs w:val="22"/>
        </w:rPr>
        <w:t xml:space="preserve"> a proven track record of </w:t>
      </w:r>
      <w:r w:rsidR="00A367A3" w:rsidRPr="0073499A">
        <w:rPr>
          <w:rFonts w:ascii="DINPro" w:hAnsi="DINPro"/>
          <w:sz w:val="22"/>
          <w:szCs w:val="22"/>
        </w:rPr>
        <w:t>solid</w:t>
      </w:r>
      <w:r w:rsidR="00624258" w:rsidRPr="0073499A">
        <w:rPr>
          <w:rFonts w:ascii="DINPro" w:hAnsi="DINPro"/>
          <w:sz w:val="22"/>
          <w:szCs w:val="22"/>
        </w:rPr>
        <w:t xml:space="preserve"> academic achievement or provide evidence of </w:t>
      </w:r>
      <w:r w:rsidR="00A367A3" w:rsidRPr="0073499A">
        <w:rPr>
          <w:rFonts w:ascii="DINPro" w:hAnsi="DINPro"/>
          <w:sz w:val="22"/>
          <w:szCs w:val="22"/>
        </w:rPr>
        <w:t xml:space="preserve">such </w:t>
      </w:r>
      <w:r w:rsidR="00624258" w:rsidRPr="0073499A">
        <w:rPr>
          <w:rFonts w:ascii="DINPro" w:hAnsi="DINPro"/>
          <w:sz w:val="22"/>
          <w:szCs w:val="22"/>
        </w:rPr>
        <w:t>c</w:t>
      </w:r>
      <w:r w:rsidR="00A367A3" w:rsidRPr="0073499A">
        <w:rPr>
          <w:rFonts w:ascii="DINPro" w:hAnsi="DINPro"/>
          <w:sz w:val="22"/>
          <w:szCs w:val="22"/>
        </w:rPr>
        <w:t>apacity;</w:t>
      </w:r>
    </w:p>
    <w:p w14:paraId="21DD0D87" w14:textId="2E3FCA2E" w:rsidR="001D0E48" w:rsidRPr="0073499A" w:rsidRDefault="00C7097C" w:rsidP="0059028F">
      <w:pPr>
        <w:pStyle w:val="ListParagraph"/>
        <w:numPr>
          <w:ilvl w:val="0"/>
          <w:numId w:val="4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l</w:t>
      </w:r>
      <w:r w:rsidR="001D0E48" w:rsidRPr="0073499A">
        <w:rPr>
          <w:rFonts w:ascii="DINPro" w:hAnsi="DINPro"/>
          <w:sz w:val="22"/>
          <w:szCs w:val="22"/>
        </w:rPr>
        <w:t>eadership</w:t>
      </w:r>
      <w:r w:rsidR="0059028F" w:rsidRPr="0073499A">
        <w:rPr>
          <w:rFonts w:ascii="DINPro" w:hAnsi="DINPro"/>
          <w:sz w:val="22"/>
          <w:szCs w:val="22"/>
        </w:rPr>
        <w:t xml:space="preserve"> qualities</w:t>
      </w:r>
      <w:r w:rsidR="00CE6CFE" w:rsidRPr="0073499A">
        <w:rPr>
          <w:rFonts w:ascii="DINPro" w:hAnsi="DINPro"/>
          <w:sz w:val="22"/>
          <w:szCs w:val="22"/>
        </w:rPr>
        <w:t xml:space="preserve"> – </w:t>
      </w:r>
      <w:r w:rsidR="00D3362B" w:rsidRPr="0073499A">
        <w:rPr>
          <w:rFonts w:ascii="DINPro" w:hAnsi="DINPro"/>
          <w:sz w:val="22"/>
          <w:szCs w:val="22"/>
        </w:rPr>
        <w:t xml:space="preserve">applicants </w:t>
      </w:r>
      <w:r w:rsidR="00CE6CFE" w:rsidRPr="0073499A">
        <w:rPr>
          <w:rFonts w:ascii="DINPro" w:hAnsi="DINPro"/>
          <w:sz w:val="22"/>
          <w:szCs w:val="22"/>
        </w:rPr>
        <w:t xml:space="preserve">should have </w:t>
      </w:r>
      <w:r w:rsidR="00A367A3" w:rsidRPr="0073499A">
        <w:rPr>
          <w:rFonts w:ascii="DINPro" w:hAnsi="DINPro"/>
          <w:sz w:val="22"/>
          <w:szCs w:val="22"/>
        </w:rPr>
        <w:t>proven abilities to lead</w:t>
      </w:r>
      <w:r w:rsidR="00CE6CFE" w:rsidRPr="0073499A">
        <w:rPr>
          <w:rFonts w:ascii="DINPro" w:hAnsi="DINPro"/>
          <w:sz w:val="22"/>
          <w:szCs w:val="22"/>
        </w:rPr>
        <w:t xml:space="preserve"> in whatever context they have been situated, or should outline how, in the context of Trinity College and the wider Church, they would</w:t>
      </w:r>
      <w:r w:rsidR="00A367A3" w:rsidRPr="0073499A">
        <w:rPr>
          <w:rFonts w:ascii="DINPro" w:hAnsi="DINPro"/>
          <w:sz w:val="22"/>
          <w:szCs w:val="22"/>
        </w:rPr>
        <w:t xml:space="preserve"> intend to provide leadership.</w:t>
      </w:r>
    </w:p>
    <w:p w14:paraId="0CEDCD5D" w14:textId="77777777" w:rsidR="001D0E48" w:rsidRPr="0073499A" w:rsidRDefault="001D0E48">
      <w:pPr>
        <w:rPr>
          <w:rFonts w:ascii="DINPro" w:hAnsi="DINPro"/>
          <w:sz w:val="22"/>
          <w:szCs w:val="22"/>
        </w:rPr>
      </w:pPr>
    </w:p>
    <w:p w14:paraId="69CA367E" w14:textId="1424911F" w:rsidR="00061505" w:rsidRPr="0073499A" w:rsidRDefault="00061505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 xml:space="preserve">How to </w:t>
      </w:r>
      <w:r w:rsidR="0059028F" w:rsidRPr="0073499A">
        <w:rPr>
          <w:rFonts w:ascii="DINPro" w:hAnsi="DINPro"/>
          <w:b/>
          <w:sz w:val="22"/>
          <w:szCs w:val="22"/>
        </w:rPr>
        <w:t>A</w:t>
      </w:r>
      <w:r w:rsidRPr="0073499A">
        <w:rPr>
          <w:rFonts w:ascii="DINPro" w:hAnsi="DINPro"/>
          <w:b/>
          <w:sz w:val="22"/>
          <w:szCs w:val="22"/>
        </w:rPr>
        <w:t>pply</w:t>
      </w:r>
    </w:p>
    <w:p w14:paraId="53953F8F" w14:textId="79915C2C" w:rsidR="00B44721" w:rsidRPr="0073499A" w:rsidRDefault="00A367A3">
      <w:p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 xml:space="preserve">Applicants should be familiar with the School and its programs. Information is available on the website or in </w:t>
      </w:r>
      <w:r w:rsidR="00F56C1B" w:rsidRPr="0073499A">
        <w:rPr>
          <w:rFonts w:ascii="DINPro" w:hAnsi="DINPro"/>
          <w:sz w:val="22"/>
          <w:szCs w:val="22"/>
        </w:rPr>
        <w:t xml:space="preserve">the School’s </w:t>
      </w:r>
      <w:r w:rsidR="00F56C1B" w:rsidRPr="0073499A">
        <w:rPr>
          <w:rFonts w:ascii="DINPro" w:hAnsi="DINPro"/>
          <w:i/>
          <w:sz w:val="22"/>
          <w:szCs w:val="22"/>
        </w:rPr>
        <w:t>Handbook</w:t>
      </w:r>
      <w:r w:rsidR="0059028F" w:rsidRPr="0073499A">
        <w:rPr>
          <w:rFonts w:ascii="DINPro" w:hAnsi="DINPro"/>
          <w:sz w:val="22"/>
          <w:szCs w:val="22"/>
        </w:rPr>
        <w:t>. To apply, sen</w:t>
      </w:r>
      <w:r w:rsidR="008B1CD9" w:rsidRPr="0073499A">
        <w:rPr>
          <w:rFonts w:ascii="DINPro" w:hAnsi="DINPro"/>
          <w:sz w:val="22"/>
          <w:szCs w:val="22"/>
        </w:rPr>
        <w:t>d</w:t>
      </w:r>
      <w:r w:rsidR="0059028F" w:rsidRPr="0073499A">
        <w:rPr>
          <w:rFonts w:ascii="DINPro" w:hAnsi="DINPro"/>
          <w:sz w:val="22"/>
          <w:szCs w:val="22"/>
        </w:rPr>
        <w:t xml:space="preserve"> the following to</w:t>
      </w:r>
      <w:r w:rsidR="00CE6CFE" w:rsidRPr="0073499A">
        <w:rPr>
          <w:rFonts w:ascii="DINPro" w:hAnsi="DINPro"/>
          <w:sz w:val="22"/>
          <w:szCs w:val="22"/>
        </w:rPr>
        <w:t xml:space="preserve"> the Registrar</w:t>
      </w:r>
      <w:r w:rsidR="0059028F" w:rsidRPr="0073499A">
        <w:rPr>
          <w:rFonts w:ascii="DINPro" w:hAnsi="DINPro"/>
          <w:sz w:val="22"/>
          <w:szCs w:val="22"/>
        </w:rPr>
        <w:t>:</w:t>
      </w:r>
    </w:p>
    <w:p w14:paraId="4EFA125E" w14:textId="77777777" w:rsidR="0073499A" w:rsidRDefault="0059028F" w:rsidP="0059028F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 xml:space="preserve">a </w:t>
      </w:r>
      <w:r w:rsidR="0073499A">
        <w:rPr>
          <w:rFonts w:ascii="DINPro" w:hAnsi="DINPro"/>
          <w:sz w:val="22"/>
          <w:szCs w:val="22"/>
        </w:rPr>
        <w:t>cover letter</w:t>
      </w:r>
      <w:r w:rsidRPr="0073499A">
        <w:rPr>
          <w:rFonts w:ascii="DINPro" w:hAnsi="DINPro"/>
          <w:sz w:val="22"/>
          <w:szCs w:val="22"/>
        </w:rPr>
        <w:t xml:space="preserve"> providing</w:t>
      </w:r>
      <w:r w:rsidR="001D0E48" w:rsidRPr="0073499A">
        <w:rPr>
          <w:rFonts w:ascii="DINPro" w:hAnsi="DINPro"/>
          <w:sz w:val="22"/>
          <w:szCs w:val="22"/>
        </w:rPr>
        <w:t xml:space="preserve"> full </w:t>
      </w:r>
      <w:r w:rsidR="0073499A">
        <w:rPr>
          <w:rFonts w:ascii="DINPro" w:hAnsi="DINPro"/>
          <w:sz w:val="22"/>
          <w:szCs w:val="22"/>
        </w:rPr>
        <w:t>name and contact</w:t>
      </w:r>
      <w:r w:rsidRPr="0073499A">
        <w:rPr>
          <w:rFonts w:ascii="DINPro" w:hAnsi="DINPro"/>
          <w:sz w:val="22"/>
          <w:szCs w:val="22"/>
        </w:rPr>
        <w:t xml:space="preserve"> </w:t>
      </w:r>
      <w:r w:rsidR="001D0E48" w:rsidRPr="0073499A">
        <w:rPr>
          <w:rFonts w:ascii="DINPro" w:hAnsi="DINPro"/>
          <w:sz w:val="22"/>
          <w:szCs w:val="22"/>
        </w:rPr>
        <w:t>details</w:t>
      </w:r>
    </w:p>
    <w:p w14:paraId="758A160D" w14:textId="33194261" w:rsidR="0059028F" w:rsidRPr="0073499A" w:rsidRDefault="0073499A" w:rsidP="0059028F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>
        <w:rPr>
          <w:rFonts w:ascii="DINPro" w:hAnsi="DINPro"/>
          <w:sz w:val="22"/>
          <w:szCs w:val="22"/>
        </w:rPr>
        <w:t>a statement of how you will support yourself financial, showing the level of financial support required</w:t>
      </w:r>
    </w:p>
    <w:p w14:paraId="119719F1" w14:textId="6B1463AB" w:rsidR="00CE6CFE" w:rsidRPr="0073499A" w:rsidRDefault="0059028F" w:rsidP="0059028F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an indication</w:t>
      </w:r>
      <w:r w:rsidR="00B44721" w:rsidRPr="0073499A">
        <w:rPr>
          <w:rFonts w:ascii="DINPro" w:hAnsi="DINPro"/>
          <w:sz w:val="22"/>
          <w:szCs w:val="22"/>
        </w:rPr>
        <w:t xml:space="preserve"> </w:t>
      </w:r>
      <w:r w:rsidRPr="0073499A">
        <w:rPr>
          <w:rFonts w:ascii="DINPro" w:hAnsi="DINPro"/>
          <w:sz w:val="22"/>
          <w:szCs w:val="22"/>
        </w:rPr>
        <w:t xml:space="preserve">of </w:t>
      </w:r>
      <w:r w:rsidR="0073499A">
        <w:rPr>
          <w:rFonts w:ascii="DINPro" w:hAnsi="DINPro"/>
          <w:sz w:val="22"/>
          <w:szCs w:val="22"/>
        </w:rPr>
        <w:t>the</w:t>
      </w:r>
      <w:r w:rsidR="00B44721" w:rsidRPr="0073499A">
        <w:rPr>
          <w:rFonts w:ascii="DINPro" w:hAnsi="DINPro"/>
          <w:sz w:val="22"/>
          <w:szCs w:val="22"/>
        </w:rPr>
        <w:t xml:space="preserve"> </w:t>
      </w:r>
      <w:r w:rsidRPr="0073499A">
        <w:rPr>
          <w:rFonts w:ascii="DINPro" w:hAnsi="DINPro"/>
          <w:sz w:val="22"/>
          <w:szCs w:val="22"/>
        </w:rPr>
        <w:t>course of</w:t>
      </w:r>
      <w:r w:rsidR="00B44721" w:rsidRPr="0073499A">
        <w:rPr>
          <w:rFonts w:ascii="DINPro" w:hAnsi="DINPro"/>
          <w:sz w:val="22"/>
          <w:szCs w:val="22"/>
        </w:rPr>
        <w:t xml:space="preserve"> theological study </w:t>
      </w:r>
      <w:r w:rsidRPr="0073499A">
        <w:rPr>
          <w:rFonts w:ascii="DINPro" w:hAnsi="DINPro"/>
          <w:sz w:val="22"/>
          <w:szCs w:val="22"/>
        </w:rPr>
        <w:t>you</w:t>
      </w:r>
      <w:r w:rsidR="00D3362B" w:rsidRPr="0073499A">
        <w:rPr>
          <w:rFonts w:ascii="DINPro" w:hAnsi="DINPro"/>
          <w:sz w:val="22"/>
          <w:szCs w:val="22"/>
        </w:rPr>
        <w:t xml:space="preserve"> </w:t>
      </w:r>
      <w:r w:rsidRPr="0073499A">
        <w:rPr>
          <w:rFonts w:ascii="DINPro" w:hAnsi="DINPro"/>
          <w:sz w:val="22"/>
          <w:szCs w:val="22"/>
        </w:rPr>
        <w:t>propose</w:t>
      </w:r>
      <w:r w:rsidR="00B44721" w:rsidRPr="0073499A">
        <w:rPr>
          <w:rFonts w:ascii="DINPro" w:hAnsi="DINPro"/>
          <w:sz w:val="22"/>
          <w:szCs w:val="22"/>
        </w:rPr>
        <w:t xml:space="preserve"> to undertake</w:t>
      </w:r>
    </w:p>
    <w:p w14:paraId="6CCADB62" w14:textId="2FA9CC1B" w:rsidR="00CE6CFE" w:rsidRPr="0073499A" w:rsidRDefault="00913CE5" w:rsidP="0059028F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 xml:space="preserve">a personal statement of </w:t>
      </w:r>
      <w:r w:rsidR="0073499A">
        <w:rPr>
          <w:rFonts w:ascii="DINPro" w:hAnsi="DINPro"/>
          <w:sz w:val="22"/>
          <w:szCs w:val="22"/>
        </w:rPr>
        <w:t>approximately two pages</w:t>
      </w:r>
      <w:r w:rsidR="0059028F" w:rsidRPr="0073499A">
        <w:rPr>
          <w:rFonts w:ascii="DINPro" w:hAnsi="DINPro"/>
          <w:sz w:val="22"/>
          <w:szCs w:val="22"/>
        </w:rPr>
        <w:t xml:space="preserve"> addressing the criteria for award of </w:t>
      </w:r>
      <w:r w:rsidR="007D7C49">
        <w:rPr>
          <w:rFonts w:ascii="DINPro" w:hAnsi="DINPro"/>
          <w:sz w:val="22"/>
          <w:szCs w:val="22"/>
        </w:rPr>
        <w:t>the scholarship explained above</w:t>
      </w:r>
    </w:p>
    <w:p w14:paraId="511AFC91" w14:textId="6DBE3447" w:rsidR="0073499A" w:rsidRDefault="0073499A" w:rsidP="0073499A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a curriculum vitae showing relevant study, exper</w:t>
      </w:r>
      <w:r w:rsidR="007D7C49">
        <w:rPr>
          <w:rFonts w:ascii="DINPro" w:hAnsi="DINPro"/>
          <w:sz w:val="22"/>
          <w:szCs w:val="22"/>
        </w:rPr>
        <w:t>ience and publications (if any)</w:t>
      </w:r>
    </w:p>
    <w:p w14:paraId="162A759E" w14:textId="5D15A351" w:rsidR="0073499A" w:rsidRPr="0073499A" w:rsidRDefault="0073499A" w:rsidP="0073499A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>
        <w:rPr>
          <w:rFonts w:ascii="DINPro" w:hAnsi="DINPro"/>
          <w:sz w:val="22"/>
          <w:szCs w:val="22"/>
        </w:rPr>
        <w:t>c</w:t>
      </w:r>
      <w:r w:rsidRPr="0073499A">
        <w:rPr>
          <w:rFonts w:ascii="DINPro" w:hAnsi="DINPro"/>
          <w:sz w:val="22"/>
          <w:szCs w:val="22"/>
        </w:rPr>
        <w:t xml:space="preserve">opies of academic transcripts </w:t>
      </w:r>
      <w:r>
        <w:rPr>
          <w:rFonts w:ascii="DINPro" w:hAnsi="DINPro"/>
          <w:sz w:val="22"/>
          <w:szCs w:val="22"/>
        </w:rPr>
        <w:t>of previous study (new students only)</w:t>
      </w:r>
    </w:p>
    <w:p w14:paraId="2D8AA3BF" w14:textId="4874CAC3" w:rsidR="00B44721" w:rsidRPr="0073499A" w:rsidRDefault="0059028F" w:rsidP="0059028F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an indication of</w:t>
      </w:r>
      <w:r w:rsidR="00B44721" w:rsidRPr="0073499A">
        <w:rPr>
          <w:rFonts w:ascii="DINPro" w:hAnsi="DINPro"/>
          <w:sz w:val="22"/>
          <w:szCs w:val="22"/>
        </w:rPr>
        <w:t xml:space="preserve"> </w:t>
      </w:r>
      <w:r w:rsidR="0073499A">
        <w:rPr>
          <w:rFonts w:ascii="DINPro" w:hAnsi="DINPro"/>
          <w:sz w:val="22"/>
          <w:szCs w:val="22"/>
        </w:rPr>
        <w:t xml:space="preserve">your </w:t>
      </w:r>
      <w:r w:rsidRPr="0073499A">
        <w:rPr>
          <w:rFonts w:ascii="DINPro" w:hAnsi="DINPro"/>
          <w:sz w:val="22"/>
          <w:szCs w:val="22"/>
        </w:rPr>
        <w:t>plans regarding</w:t>
      </w:r>
      <w:r w:rsidR="00B44721" w:rsidRPr="0073499A">
        <w:rPr>
          <w:rFonts w:ascii="DINPro" w:hAnsi="DINPro"/>
          <w:sz w:val="22"/>
          <w:szCs w:val="22"/>
        </w:rPr>
        <w:t xml:space="preserve"> residence</w:t>
      </w:r>
      <w:r w:rsidRPr="0073499A">
        <w:rPr>
          <w:rFonts w:ascii="DINPro" w:hAnsi="DINPro"/>
          <w:sz w:val="22"/>
          <w:szCs w:val="22"/>
        </w:rPr>
        <w:t xml:space="preserve"> in Melbourne; and</w:t>
      </w:r>
    </w:p>
    <w:p w14:paraId="66CD4CC6" w14:textId="4E0CC9C0" w:rsidR="00B44721" w:rsidRPr="0073499A" w:rsidRDefault="0059028F" w:rsidP="00A367A3">
      <w:pPr>
        <w:pStyle w:val="ListParagraph"/>
        <w:numPr>
          <w:ilvl w:val="0"/>
          <w:numId w:val="3"/>
        </w:numPr>
        <w:rPr>
          <w:rFonts w:ascii="DINPro" w:hAnsi="DINPro"/>
          <w:sz w:val="22"/>
          <w:szCs w:val="22"/>
        </w:rPr>
      </w:pPr>
      <w:r w:rsidRPr="0073499A">
        <w:rPr>
          <w:rFonts w:ascii="DINPro" w:hAnsi="DINPro"/>
          <w:sz w:val="22"/>
          <w:szCs w:val="22"/>
        </w:rPr>
        <w:t>the names and contact details of three referees.</w:t>
      </w:r>
    </w:p>
    <w:p w14:paraId="045A3F02" w14:textId="77777777" w:rsidR="001D0E48" w:rsidRPr="0073499A" w:rsidRDefault="001D0E48">
      <w:pPr>
        <w:rPr>
          <w:rFonts w:ascii="DINPro" w:hAnsi="DINPro"/>
          <w:sz w:val="22"/>
          <w:szCs w:val="22"/>
        </w:rPr>
      </w:pPr>
    </w:p>
    <w:p w14:paraId="3D6DC606" w14:textId="4A35F6B6" w:rsidR="00061505" w:rsidRPr="0073499A" w:rsidRDefault="0059028F">
      <w:pPr>
        <w:rPr>
          <w:rFonts w:ascii="DINPro" w:hAnsi="DINPro"/>
          <w:b/>
          <w:sz w:val="22"/>
          <w:szCs w:val="22"/>
        </w:rPr>
      </w:pPr>
      <w:r w:rsidRPr="0073499A">
        <w:rPr>
          <w:rFonts w:ascii="DINPro" w:hAnsi="DINPro"/>
          <w:b/>
          <w:sz w:val="22"/>
          <w:szCs w:val="22"/>
        </w:rPr>
        <w:t>Deadline for Applications</w:t>
      </w:r>
      <w:r w:rsidR="00C7097C" w:rsidRPr="0073499A">
        <w:rPr>
          <w:rFonts w:ascii="DINPro" w:hAnsi="DINPro"/>
          <w:b/>
          <w:sz w:val="22"/>
          <w:szCs w:val="22"/>
        </w:rPr>
        <w:t xml:space="preserve"> and Contact for Enquiries</w:t>
      </w:r>
    </w:p>
    <w:p w14:paraId="41CE3F12" w14:textId="47732106" w:rsidR="00C7097C" w:rsidRPr="0073499A" w:rsidRDefault="00A74DE3">
      <w:pPr>
        <w:rPr>
          <w:rFonts w:ascii="DINPro" w:hAnsi="DINPro"/>
          <w:sz w:val="22"/>
          <w:szCs w:val="22"/>
        </w:rPr>
      </w:pPr>
      <w:r w:rsidRPr="00173E35">
        <w:rPr>
          <w:rFonts w:ascii="DINPro" w:hAnsi="DINPro"/>
          <w:sz w:val="22"/>
          <w:szCs w:val="22"/>
        </w:rPr>
        <w:t>Applications</w:t>
      </w:r>
      <w:r w:rsidR="00913CE5" w:rsidRPr="00173E35">
        <w:rPr>
          <w:rFonts w:ascii="DINPro" w:hAnsi="DINPro"/>
          <w:sz w:val="22"/>
          <w:szCs w:val="22"/>
        </w:rPr>
        <w:t xml:space="preserve"> for a 20</w:t>
      </w:r>
      <w:r w:rsidR="00A93B4E" w:rsidRPr="00173E35">
        <w:rPr>
          <w:rFonts w:ascii="DINPro" w:hAnsi="DINPro"/>
          <w:sz w:val="22"/>
          <w:szCs w:val="22"/>
        </w:rPr>
        <w:t>20</w:t>
      </w:r>
      <w:r w:rsidR="00913CE5" w:rsidRPr="00173E35">
        <w:rPr>
          <w:rFonts w:ascii="DINPro" w:hAnsi="DINPro"/>
          <w:sz w:val="22"/>
          <w:szCs w:val="22"/>
        </w:rPr>
        <w:t xml:space="preserve"> scholarship</w:t>
      </w:r>
      <w:r w:rsidRPr="00173E35">
        <w:rPr>
          <w:rFonts w:ascii="DINPro" w:hAnsi="DINPro"/>
          <w:sz w:val="22"/>
          <w:szCs w:val="22"/>
        </w:rPr>
        <w:t xml:space="preserve"> should be received by </w:t>
      </w:r>
      <w:r w:rsidR="00173E35" w:rsidRPr="00173E35">
        <w:rPr>
          <w:rFonts w:ascii="DINPro" w:hAnsi="DINPro"/>
          <w:b/>
          <w:sz w:val="22"/>
          <w:szCs w:val="22"/>
        </w:rPr>
        <w:t>15</w:t>
      </w:r>
      <w:r w:rsidR="002D0BCB" w:rsidRPr="00173E35">
        <w:rPr>
          <w:rFonts w:ascii="DINPro" w:hAnsi="DINPro"/>
          <w:b/>
          <w:sz w:val="22"/>
          <w:szCs w:val="22"/>
        </w:rPr>
        <w:t xml:space="preserve"> </w:t>
      </w:r>
      <w:r w:rsidR="00FD746A" w:rsidRPr="00173E35">
        <w:rPr>
          <w:rFonts w:ascii="DINPro" w:hAnsi="DINPro"/>
          <w:b/>
          <w:sz w:val="22"/>
          <w:szCs w:val="22"/>
        </w:rPr>
        <w:t>November</w:t>
      </w:r>
      <w:r w:rsidR="00C7097C" w:rsidRPr="00173E35">
        <w:rPr>
          <w:rFonts w:ascii="DINPro" w:hAnsi="DINPro"/>
          <w:b/>
          <w:sz w:val="22"/>
          <w:szCs w:val="22"/>
        </w:rPr>
        <w:t xml:space="preserve"> 20</w:t>
      </w:r>
      <w:r w:rsidR="00A367A3" w:rsidRPr="00173E35">
        <w:rPr>
          <w:rFonts w:ascii="DINPro" w:hAnsi="DINPro"/>
          <w:b/>
          <w:sz w:val="22"/>
          <w:szCs w:val="22"/>
        </w:rPr>
        <w:t>1</w:t>
      </w:r>
      <w:r w:rsidR="00A93B4E" w:rsidRPr="00173E35">
        <w:rPr>
          <w:rFonts w:ascii="DINPro" w:hAnsi="DINPro"/>
          <w:b/>
          <w:sz w:val="22"/>
          <w:szCs w:val="22"/>
        </w:rPr>
        <w:t>9</w:t>
      </w:r>
      <w:r w:rsidR="00173E35" w:rsidRPr="00173E35">
        <w:rPr>
          <w:rFonts w:ascii="DINPro" w:hAnsi="DINPro"/>
          <w:sz w:val="22"/>
          <w:szCs w:val="22"/>
        </w:rPr>
        <w:t>.</w:t>
      </w:r>
      <w:r w:rsidR="00173E35">
        <w:rPr>
          <w:rFonts w:ascii="DINPro" w:hAnsi="DINPro"/>
          <w:sz w:val="22"/>
          <w:szCs w:val="22"/>
        </w:rPr>
        <w:t xml:space="preserve"> </w:t>
      </w:r>
      <w:r w:rsidR="00A367A3" w:rsidRPr="0073499A">
        <w:rPr>
          <w:rFonts w:ascii="DINPro" w:hAnsi="DINPro"/>
          <w:sz w:val="22"/>
          <w:szCs w:val="22"/>
        </w:rPr>
        <w:t>A</w:t>
      </w:r>
      <w:r w:rsidRPr="0073499A">
        <w:rPr>
          <w:rFonts w:ascii="DINPro" w:hAnsi="DINPro"/>
          <w:sz w:val="22"/>
          <w:szCs w:val="22"/>
        </w:rPr>
        <w:t>ddress</w:t>
      </w:r>
      <w:r w:rsidR="00A367A3" w:rsidRPr="0073499A">
        <w:rPr>
          <w:rFonts w:ascii="DINPro" w:hAnsi="DINPro"/>
          <w:sz w:val="22"/>
          <w:szCs w:val="22"/>
        </w:rPr>
        <w:t xml:space="preserve"> you</w:t>
      </w:r>
      <w:r w:rsidR="0073499A">
        <w:rPr>
          <w:rFonts w:ascii="DINPro" w:hAnsi="DINPro"/>
          <w:sz w:val="22"/>
          <w:szCs w:val="22"/>
        </w:rPr>
        <w:t>r</w:t>
      </w:r>
      <w:r w:rsidR="00A367A3" w:rsidRPr="0073499A">
        <w:rPr>
          <w:rFonts w:ascii="DINPro" w:hAnsi="DINPro"/>
          <w:sz w:val="22"/>
          <w:szCs w:val="22"/>
        </w:rPr>
        <w:t xml:space="preserve"> letter</w:t>
      </w:r>
      <w:r w:rsidRPr="0073499A">
        <w:rPr>
          <w:rFonts w:ascii="DINPro" w:hAnsi="DINPro"/>
          <w:sz w:val="22"/>
          <w:szCs w:val="22"/>
        </w:rPr>
        <w:t xml:space="preserve"> </w:t>
      </w:r>
      <w:r w:rsidR="00C7097C" w:rsidRPr="0073499A">
        <w:rPr>
          <w:rFonts w:ascii="DINPro" w:hAnsi="DINPro"/>
          <w:sz w:val="22"/>
          <w:szCs w:val="22"/>
        </w:rPr>
        <w:t>to</w:t>
      </w:r>
      <w:r w:rsidR="00A367A3" w:rsidRPr="0073499A">
        <w:rPr>
          <w:rFonts w:ascii="DINPro" w:hAnsi="DINPro"/>
          <w:sz w:val="22"/>
          <w:szCs w:val="22"/>
        </w:rPr>
        <w:t>:</w:t>
      </w:r>
      <w:r w:rsidR="00C7097C" w:rsidRPr="0073499A">
        <w:rPr>
          <w:rFonts w:ascii="DINPro" w:hAnsi="DINPro"/>
          <w:sz w:val="22"/>
          <w:szCs w:val="22"/>
        </w:rPr>
        <w:t xml:space="preserve"> </w:t>
      </w:r>
      <w:r w:rsidR="00A367A3" w:rsidRPr="0073499A">
        <w:rPr>
          <w:rFonts w:ascii="DINPro" w:hAnsi="DINPro"/>
          <w:sz w:val="22"/>
          <w:szCs w:val="22"/>
        </w:rPr>
        <w:t xml:space="preserve">The </w:t>
      </w:r>
      <w:r w:rsidRPr="0073499A">
        <w:rPr>
          <w:rFonts w:ascii="DINPro" w:hAnsi="DINPro"/>
          <w:sz w:val="22"/>
          <w:szCs w:val="22"/>
        </w:rPr>
        <w:t>Registrar, Trinity College Theological School, Royal Parade, Parkville Vic 3052</w:t>
      </w:r>
      <w:r w:rsidR="00C7097C" w:rsidRPr="0073499A">
        <w:rPr>
          <w:rFonts w:ascii="DINPro" w:hAnsi="DINPro"/>
          <w:sz w:val="22"/>
          <w:szCs w:val="22"/>
        </w:rPr>
        <w:t xml:space="preserve">. Email for </w:t>
      </w:r>
      <w:bookmarkStart w:id="0" w:name="_GoBack"/>
      <w:bookmarkEnd w:id="0"/>
      <w:r w:rsidR="00C7097C" w:rsidRPr="0073499A">
        <w:rPr>
          <w:rFonts w:ascii="DINPro" w:hAnsi="DINPro"/>
          <w:sz w:val="22"/>
          <w:szCs w:val="22"/>
        </w:rPr>
        <w:t xml:space="preserve">electronic copies (preferably PDF): </w:t>
      </w:r>
      <w:hyperlink r:id="rId8" w:history="1">
        <w:r w:rsidRPr="0073499A">
          <w:rPr>
            <w:rStyle w:val="Hyperlink"/>
            <w:rFonts w:ascii="DINPro" w:hAnsi="DINPro"/>
            <w:color w:val="AB1500"/>
            <w:sz w:val="22"/>
            <w:szCs w:val="22"/>
          </w:rPr>
          <w:t>tctsregistrar@trinity.edu.au</w:t>
        </w:r>
      </w:hyperlink>
    </w:p>
    <w:sectPr w:rsidR="00C7097C" w:rsidRPr="0073499A" w:rsidSect="00795EE0">
      <w:footerReference w:type="even" r:id="rId9"/>
      <w:footerReference w:type="default" r:id="rId10"/>
      <w:headerReference w:type="first" r:id="rId11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97C5" w14:textId="77777777" w:rsidR="00D43E24" w:rsidRDefault="00D43E24" w:rsidP="005A7572">
      <w:r>
        <w:separator/>
      </w:r>
    </w:p>
  </w:endnote>
  <w:endnote w:type="continuationSeparator" w:id="0">
    <w:p w14:paraId="40B16F52" w14:textId="77777777" w:rsidR="00D43E24" w:rsidRDefault="00D43E24" w:rsidP="005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20B0604020202020204"/>
    <w:charset w:val="00"/>
    <w:family w:val="auto"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1367" w14:textId="77777777" w:rsidR="00A367A3" w:rsidRDefault="00A367A3" w:rsidP="005E5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29104" w14:textId="77777777" w:rsidR="00A367A3" w:rsidRDefault="00A36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9230" w14:textId="77777777" w:rsidR="00A367A3" w:rsidRPr="00C7097C" w:rsidRDefault="00A367A3" w:rsidP="00C7097C">
    <w:pPr>
      <w:pStyle w:val="Footer"/>
      <w:framePr w:w="235" w:wrap="around" w:vAnchor="text" w:hAnchor="page" w:x="5902" w:y="-6"/>
      <w:rPr>
        <w:rStyle w:val="PageNumber"/>
        <w:rFonts w:asciiTheme="majorHAnsi" w:hAnsiTheme="majorHAnsi"/>
        <w:sz w:val="20"/>
        <w:szCs w:val="20"/>
      </w:rPr>
    </w:pPr>
    <w:r w:rsidRPr="00C7097C">
      <w:rPr>
        <w:rStyle w:val="PageNumber"/>
        <w:rFonts w:asciiTheme="majorHAnsi" w:hAnsiTheme="majorHAnsi"/>
        <w:sz w:val="20"/>
        <w:szCs w:val="20"/>
      </w:rPr>
      <w:fldChar w:fldCharType="begin"/>
    </w:r>
    <w:r w:rsidRPr="00C7097C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7097C">
      <w:rPr>
        <w:rStyle w:val="PageNumber"/>
        <w:rFonts w:asciiTheme="majorHAnsi" w:hAnsiTheme="majorHAnsi"/>
        <w:sz w:val="20"/>
        <w:szCs w:val="20"/>
      </w:rPr>
      <w:fldChar w:fldCharType="separate"/>
    </w:r>
    <w:r w:rsidR="002D0BCB">
      <w:rPr>
        <w:rStyle w:val="PageNumber"/>
        <w:rFonts w:asciiTheme="majorHAnsi" w:hAnsiTheme="majorHAnsi"/>
        <w:noProof/>
        <w:sz w:val="20"/>
        <w:szCs w:val="20"/>
      </w:rPr>
      <w:t>2</w:t>
    </w:r>
    <w:r w:rsidRPr="00C7097C">
      <w:rPr>
        <w:rStyle w:val="PageNumber"/>
        <w:rFonts w:asciiTheme="majorHAnsi" w:hAnsiTheme="majorHAnsi"/>
        <w:sz w:val="20"/>
        <w:szCs w:val="20"/>
      </w:rPr>
      <w:fldChar w:fldCharType="end"/>
    </w:r>
  </w:p>
  <w:p w14:paraId="700D2190" w14:textId="3351743B" w:rsidR="00A367A3" w:rsidRPr="00C7097C" w:rsidRDefault="00A367A3" w:rsidP="00EB5A2D">
    <w:pPr>
      <w:pStyle w:val="Header"/>
      <w:rPr>
        <w:rFonts w:asciiTheme="majorHAnsi" w:hAnsiTheme="majorHAnsi"/>
        <w:sz w:val="20"/>
        <w:szCs w:val="20"/>
      </w:rPr>
    </w:pPr>
    <w:r w:rsidRPr="00F675FC">
      <w:rPr>
        <w:rFonts w:asciiTheme="majorHAnsi" w:hAnsiTheme="majorHAnsi"/>
        <w:sz w:val="20"/>
        <w:szCs w:val="20"/>
      </w:rPr>
      <w:t>Joan Adams Scholarships in Theology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9198" w14:textId="77777777" w:rsidR="00D43E24" w:rsidRDefault="00D43E24" w:rsidP="005A7572">
      <w:r>
        <w:separator/>
      </w:r>
    </w:p>
  </w:footnote>
  <w:footnote w:type="continuationSeparator" w:id="0">
    <w:p w14:paraId="77833B7F" w14:textId="77777777" w:rsidR="00D43E24" w:rsidRDefault="00D43E24" w:rsidP="005A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8D5" w14:textId="3DEEE961" w:rsidR="00A367A3" w:rsidRDefault="00A367A3" w:rsidP="00C7097C">
    <w:pPr>
      <w:pStyle w:val="Header"/>
      <w:ind w:left="-851"/>
    </w:pPr>
    <w:r>
      <w:rPr>
        <w:noProof/>
        <w:lang w:eastAsia="en-GB"/>
      </w:rPr>
      <w:drawing>
        <wp:inline distT="0" distB="0" distL="0" distR="0" wp14:anchorId="117C1438" wp14:editId="1087434C">
          <wp:extent cx="4470400" cy="65763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OLOGY-UOD-LOGO-landscap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853" cy="66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757"/>
    <w:multiLevelType w:val="hybridMultilevel"/>
    <w:tmpl w:val="7A684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6BA"/>
    <w:multiLevelType w:val="hybridMultilevel"/>
    <w:tmpl w:val="0A5492AC"/>
    <w:lvl w:ilvl="0" w:tplc="1AD83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1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66CD0"/>
    <w:multiLevelType w:val="hybridMultilevel"/>
    <w:tmpl w:val="771C00BE"/>
    <w:lvl w:ilvl="0" w:tplc="1AD83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1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34BA9"/>
    <w:multiLevelType w:val="hybridMultilevel"/>
    <w:tmpl w:val="C1B01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7A"/>
    <w:rsid w:val="00007EDF"/>
    <w:rsid w:val="0004114D"/>
    <w:rsid w:val="00047937"/>
    <w:rsid w:val="0006106C"/>
    <w:rsid w:val="00061505"/>
    <w:rsid w:val="00083B59"/>
    <w:rsid w:val="000914A1"/>
    <w:rsid w:val="000976FD"/>
    <w:rsid w:val="000B3CCA"/>
    <w:rsid w:val="0011237D"/>
    <w:rsid w:val="0011538D"/>
    <w:rsid w:val="001204FF"/>
    <w:rsid w:val="00127C63"/>
    <w:rsid w:val="00164BFD"/>
    <w:rsid w:val="00173E35"/>
    <w:rsid w:val="001A77A9"/>
    <w:rsid w:val="001D0E48"/>
    <w:rsid w:val="001F153F"/>
    <w:rsid w:val="00230CC7"/>
    <w:rsid w:val="00277879"/>
    <w:rsid w:val="002D0BCB"/>
    <w:rsid w:val="002E2898"/>
    <w:rsid w:val="0031349E"/>
    <w:rsid w:val="00384FBF"/>
    <w:rsid w:val="003B517A"/>
    <w:rsid w:val="003C5C0F"/>
    <w:rsid w:val="00412268"/>
    <w:rsid w:val="00484E3A"/>
    <w:rsid w:val="00534AEA"/>
    <w:rsid w:val="005369B8"/>
    <w:rsid w:val="005418E8"/>
    <w:rsid w:val="005454C7"/>
    <w:rsid w:val="0056139F"/>
    <w:rsid w:val="00566795"/>
    <w:rsid w:val="0059028F"/>
    <w:rsid w:val="005A7572"/>
    <w:rsid w:val="005E471A"/>
    <w:rsid w:val="005E59A2"/>
    <w:rsid w:val="006164B0"/>
    <w:rsid w:val="00624258"/>
    <w:rsid w:val="00645E80"/>
    <w:rsid w:val="00652A1D"/>
    <w:rsid w:val="006B5D70"/>
    <w:rsid w:val="006F67AD"/>
    <w:rsid w:val="0073499A"/>
    <w:rsid w:val="00763D37"/>
    <w:rsid w:val="00793842"/>
    <w:rsid w:val="00795EE0"/>
    <w:rsid w:val="007D277A"/>
    <w:rsid w:val="007D7C49"/>
    <w:rsid w:val="00877824"/>
    <w:rsid w:val="008B1CD9"/>
    <w:rsid w:val="00913CE5"/>
    <w:rsid w:val="00915B49"/>
    <w:rsid w:val="009D0020"/>
    <w:rsid w:val="009E0A82"/>
    <w:rsid w:val="00A11632"/>
    <w:rsid w:val="00A367A3"/>
    <w:rsid w:val="00A65B42"/>
    <w:rsid w:val="00A74DE3"/>
    <w:rsid w:val="00A93B4E"/>
    <w:rsid w:val="00AB391E"/>
    <w:rsid w:val="00AE30F7"/>
    <w:rsid w:val="00B32BCD"/>
    <w:rsid w:val="00B44721"/>
    <w:rsid w:val="00B47204"/>
    <w:rsid w:val="00B47702"/>
    <w:rsid w:val="00C43CB9"/>
    <w:rsid w:val="00C45CA2"/>
    <w:rsid w:val="00C7097C"/>
    <w:rsid w:val="00C91ECA"/>
    <w:rsid w:val="00CD39EA"/>
    <w:rsid w:val="00CD566B"/>
    <w:rsid w:val="00CE2A6F"/>
    <w:rsid w:val="00CE6CFE"/>
    <w:rsid w:val="00CE7FB7"/>
    <w:rsid w:val="00CF4E6E"/>
    <w:rsid w:val="00D3362B"/>
    <w:rsid w:val="00D338D7"/>
    <w:rsid w:val="00D343AC"/>
    <w:rsid w:val="00D43E24"/>
    <w:rsid w:val="00DB480A"/>
    <w:rsid w:val="00DC5697"/>
    <w:rsid w:val="00DF0749"/>
    <w:rsid w:val="00EB5A2D"/>
    <w:rsid w:val="00EC109F"/>
    <w:rsid w:val="00EE216D"/>
    <w:rsid w:val="00F46AFD"/>
    <w:rsid w:val="00F56C1B"/>
    <w:rsid w:val="00F675FC"/>
    <w:rsid w:val="00FA036E"/>
    <w:rsid w:val="00FC41E3"/>
    <w:rsid w:val="00FC4AA6"/>
    <w:rsid w:val="00FD0A9A"/>
    <w:rsid w:val="00FD43DB"/>
    <w:rsid w:val="00FD746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346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7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A7572"/>
  </w:style>
  <w:style w:type="paragraph" w:styleId="Header">
    <w:name w:val="header"/>
    <w:basedOn w:val="Normal"/>
    <w:link w:val="HeaderChar"/>
    <w:uiPriority w:val="99"/>
    <w:unhideWhenUsed/>
    <w:rsid w:val="005A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72"/>
    <w:rPr>
      <w:lang w:val="en-GB"/>
    </w:rPr>
  </w:style>
  <w:style w:type="paragraph" w:styleId="ListParagraph">
    <w:name w:val="List Paragraph"/>
    <w:basedOn w:val="Normal"/>
    <w:uiPriority w:val="34"/>
    <w:qFormat/>
    <w:rsid w:val="00B44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9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E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5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tsregistrar@trinity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7D32F-E135-7A43-B5AB-D867A0B5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Roper</dc:creator>
  <cp:keywords/>
  <dc:description/>
  <cp:lastModifiedBy>Karen Graham</cp:lastModifiedBy>
  <cp:revision>6</cp:revision>
  <dcterms:created xsi:type="dcterms:W3CDTF">2018-08-23T00:29:00Z</dcterms:created>
  <dcterms:modified xsi:type="dcterms:W3CDTF">2019-05-28T06:52:00Z</dcterms:modified>
</cp:coreProperties>
</file>